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13" w:rsidRDefault="002628B3" w:rsidP="009E045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-2018</w:t>
      </w:r>
      <w:r>
        <w:rPr>
          <w:rFonts w:hint="eastAsia"/>
          <w:sz w:val="28"/>
          <w:szCs w:val="28"/>
        </w:rPr>
        <w:t>学年</w:t>
      </w:r>
      <w:r w:rsidR="00C25A13" w:rsidRPr="009E045B">
        <w:rPr>
          <w:sz w:val="28"/>
          <w:szCs w:val="28"/>
        </w:rPr>
        <w:t>学校科技成果转化</w:t>
      </w:r>
      <w:r>
        <w:rPr>
          <w:rFonts w:hint="eastAsia"/>
          <w:sz w:val="28"/>
          <w:szCs w:val="28"/>
        </w:rPr>
        <w:t>等</w:t>
      </w:r>
      <w:r w:rsidR="00C25A13" w:rsidRPr="009E045B">
        <w:rPr>
          <w:sz w:val="28"/>
          <w:szCs w:val="28"/>
        </w:rPr>
        <w:t>推进工作情况</w:t>
      </w:r>
    </w:p>
    <w:p w:rsidR="007403E1" w:rsidRPr="009E045B" w:rsidRDefault="007403E1" w:rsidP="009E045B">
      <w:pPr>
        <w:spacing w:line="360" w:lineRule="auto"/>
        <w:jc w:val="center"/>
        <w:rPr>
          <w:sz w:val="28"/>
          <w:szCs w:val="28"/>
        </w:rPr>
      </w:pPr>
    </w:p>
    <w:p w:rsidR="00C51FC2" w:rsidRPr="009E045B" w:rsidRDefault="009E04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045B">
        <w:rPr>
          <w:rFonts w:ascii="Times New Roman" w:hAnsi="Times New Roman" w:cs="Times New Roman" w:hint="eastAsia"/>
          <w:b/>
          <w:sz w:val="24"/>
          <w:szCs w:val="24"/>
        </w:rPr>
        <w:t>一</w:t>
      </w:r>
      <w:r w:rsidRPr="009E045B">
        <w:rPr>
          <w:rFonts w:ascii="Times New Roman" w:hAnsi="Times New Roman" w:cs="Times New Roman"/>
          <w:b/>
          <w:sz w:val="24"/>
          <w:szCs w:val="24"/>
        </w:rPr>
        <w:t>、</w:t>
      </w:r>
      <w:r w:rsidR="00EC5456" w:rsidRPr="009E045B">
        <w:rPr>
          <w:rFonts w:ascii="Times New Roman" w:hAnsi="Times New Roman" w:cs="Times New Roman" w:hint="eastAsia"/>
          <w:b/>
          <w:sz w:val="24"/>
          <w:szCs w:val="24"/>
        </w:rPr>
        <w:t>推进</w:t>
      </w:r>
      <w:r w:rsidR="00EC5456" w:rsidRPr="009E045B">
        <w:rPr>
          <w:rFonts w:ascii="Times New Roman" w:hAnsi="Times New Roman" w:cs="Times New Roman"/>
          <w:b/>
          <w:sz w:val="24"/>
          <w:szCs w:val="24"/>
        </w:rPr>
        <w:t>协同发展新机制</w:t>
      </w:r>
      <w:r w:rsidR="00EC5456" w:rsidRPr="009E045B">
        <w:rPr>
          <w:rFonts w:ascii="Times New Roman" w:hAnsi="Times New Roman" w:cs="Times New Roman" w:hint="eastAsia"/>
          <w:b/>
          <w:sz w:val="24"/>
          <w:szCs w:val="24"/>
        </w:rPr>
        <w:t>，实施</w:t>
      </w:r>
      <w:r w:rsidR="00EC5456" w:rsidRPr="009E045B">
        <w:rPr>
          <w:rFonts w:ascii="Times New Roman" w:hAnsi="Times New Roman" w:cs="Times New Roman"/>
          <w:b/>
          <w:sz w:val="24"/>
          <w:szCs w:val="24"/>
        </w:rPr>
        <w:t>走出校园促发展</w:t>
      </w:r>
      <w:r w:rsidR="00EC5456" w:rsidRPr="009E045B">
        <w:rPr>
          <w:rFonts w:ascii="Times New Roman" w:hAnsi="Times New Roman" w:cs="Times New Roman" w:hint="eastAsia"/>
          <w:b/>
          <w:sz w:val="24"/>
          <w:szCs w:val="24"/>
        </w:rPr>
        <w:t>工作战略</w:t>
      </w:r>
    </w:p>
    <w:p w:rsidR="00C51FC2" w:rsidRDefault="00EC5456">
      <w:pPr>
        <w:spacing w:line="360" w:lineRule="auto"/>
        <w:ind w:firstLineChars="200" w:firstLine="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学校发挥产学研战略联盟的优势和产学合作教育的品牌效应，优化合作形式，通过推进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走出校园促发展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的工作，打造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三协同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的升级版，提升学校服务社会的水平和能力。</w:t>
      </w:r>
    </w:p>
    <w:p w:rsidR="00F57189" w:rsidRDefault="00EC5456">
      <w:pPr>
        <w:pStyle w:val="1"/>
        <w:widowControl/>
        <w:shd w:val="clear" w:color="auto" w:fill="FFFFFF"/>
        <w:spacing w:beforeAutospacing="0" w:afterAutospacing="0" w:line="390" w:lineRule="atLeast"/>
        <w:ind w:firstLineChars="200" w:firstLine="480"/>
        <w:rPr>
          <w:rFonts w:ascii="Times New Roman" w:hAnsi="Times New Roman" w:hint="default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校领导多次带队对接上海长宁区、宝山区、松江区、青浦区、嘉定区、浙江省嘉兴市、江苏省靖江市、安徽省滁州市、江西省上饶、云南省保山市、新疆维吾尔自治区克拉玛依市等区域政府，与电气集团、申通集团、交运集团、纺织集团、上药集团等大型企业集团签订全面战略合作框架协议，形成</w:t>
      </w:r>
      <w:r w:rsidRPr="00F377DF">
        <w:rPr>
          <w:rFonts w:ascii="Times New Roman" w:hAnsi="Times New Roman"/>
          <w:b w:val="0"/>
          <w:bCs/>
          <w:sz w:val="24"/>
          <w:szCs w:val="24"/>
        </w:rPr>
        <w:t>“</w:t>
      </w:r>
      <w:r w:rsidRPr="00F377DF">
        <w:rPr>
          <w:rFonts w:ascii="Times New Roman" w:hAnsi="Times New Roman"/>
          <w:b w:val="0"/>
          <w:sz w:val="24"/>
          <w:szCs w:val="24"/>
        </w:rPr>
        <w:t>三层次、四落地</w:t>
      </w:r>
      <w:r w:rsidRPr="00F377DF">
        <w:rPr>
          <w:rFonts w:ascii="Times New Roman" w:hAnsi="Times New Roman"/>
          <w:b w:val="0"/>
          <w:bCs/>
          <w:sz w:val="24"/>
          <w:szCs w:val="24"/>
        </w:rPr>
        <w:t>”</w:t>
      </w:r>
      <w:r>
        <w:rPr>
          <w:rFonts w:ascii="Times New Roman" w:hAnsi="Times New Roman"/>
          <w:b w:val="0"/>
          <w:bCs/>
          <w:sz w:val="24"/>
          <w:szCs w:val="24"/>
        </w:rPr>
        <w:t>的工作机制。</w:t>
      </w:r>
    </w:p>
    <w:p w:rsidR="008D3F40" w:rsidRPr="002628B3" w:rsidRDefault="008D3F40" w:rsidP="008D3F40">
      <w:pPr>
        <w:pStyle w:val="1"/>
        <w:widowControl/>
        <w:shd w:val="clear" w:color="auto" w:fill="FFFFFF"/>
        <w:spacing w:beforeAutospacing="0" w:afterAutospacing="0" w:line="390" w:lineRule="atLeast"/>
        <w:ind w:firstLineChars="200" w:firstLine="480"/>
        <w:rPr>
          <w:rFonts w:ascii="Times New Roman" w:eastAsiaTheme="minorEastAsia" w:hAnsi="Times New Roman" w:hint="default"/>
          <w:b w:val="0"/>
          <w:sz w:val="24"/>
          <w:szCs w:val="24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>学校</w:t>
      </w:r>
      <w:r>
        <w:rPr>
          <w:rFonts w:hint="default"/>
          <w:b w:val="0"/>
          <w:color w:val="333333"/>
          <w:sz w:val="24"/>
          <w:szCs w:val="24"/>
          <w:shd w:val="clear" w:color="auto" w:fill="FFFFFF"/>
        </w:rPr>
        <w:t>与</w:t>
      </w:r>
      <w:r w:rsidRPr="00C34DDB">
        <w:rPr>
          <w:b w:val="0"/>
          <w:sz w:val="24"/>
          <w:szCs w:val="24"/>
        </w:rPr>
        <w:t>嘉兴市人民政府全面战略合作框架协议签约</w:t>
      </w:r>
      <w:r>
        <w:rPr>
          <w:b w:val="0"/>
          <w:sz w:val="24"/>
          <w:szCs w:val="24"/>
        </w:rPr>
        <w:t>，</w:t>
      </w:r>
      <w:r w:rsidRPr="002628B3">
        <w:rPr>
          <w:b w:val="0"/>
          <w:sz w:val="24"/>
          <w:szCs w:val="24"/>
        </w:rPr>
        <w:t>嘉兴市将发挥产业、人才、政策、机制和规划优势以及学校的多学科、科研、人才培养和服务社会的优势及学科的综合集成和融合渗透的能力，强强联合，优势互补，走出一条全新的校地合作的创新发展之路。</w:t>
      </w:r>
    </w:p>
    <w:p w:rsidR="008D3F40" w:rsidRPr="002628B3" w:rsidRDefault="008D3F40" w:rsidP="008D3F40">
      <w:pPr>
        <w:pStyle w:val="1"/>
        <w:widowControl/>
        <w:shd w:val="clear" w:color="auto" w:fill="FFFFFF"/>
        <w:spacing w:beforeAutospacing="0" w:afterAutospacing="0" w:line="390" w:lineRule="atLeast"/>
        <w:ind w:firstLineChars="200" w:firstLine="512"/>
        <w:rPr>
          <w:rFonts w:ascii="Times New Roman" w:eastAsiaTheme="minorEastAsia" w:hAnsi="Times New Roman" w:hint="default"/>
          <w:b w:val="0"/>
          <w:sz w:val="24"/>
          <w:szCs w:val="24"/>
        </w:rPr>
      </w:pPr>
      <w:r w:rsidRPr="00FF43F2">
        <w:rPr>
          <w:b w:val="0"/>
          <w:color w:val="333333"/>
          <w:spacing w:val="8"/>
          <w:sz w:val="24"/>
          <w:szCs w:val="24"/>
          <w:shd w:val="clear" w:color="auto" w:fill="FFFFFF"/>
        </w:rPr>
        <w:t>在</w:t>
      </w:r>
      <w:r>
        <w:rPr>
          <w:b w:val="0"/>
          <w:color w:val="333333"/>
          <w:sz w:val="24"/>
          <w:szCs w:val="24"/>
          <w:shd w:val="clear" w:color="auto" w:fill="FFFFFF"/>
        </w:rPr>
        <w:t>第六届中国（上海）国际技术进出口交易会上，</w:t>
      </w:r>
      <w:r w:rsidRPr="00FF43F2">
        <w:rPr>
          <w:b w:val="0"/>
          <w:color w:val="333333"/>
          <w:sz w:val="24"/>
          <w:szCs w:val="24"/>
          <w:shd w:val="clear" w:color="auto" w:fill="FFFFFF"/>
        </w:rPr>
        <w:t>校电子电气工程学院高飞老师的参展项目“钢轨焊接头中频正火智能控制备”获得最具技术交易潜力奖，电子电气工程学院的毕业生邓洋洋团队带来的“淘洗洗智能洗护系统”作为学生创业的科技成果获得“十大人气项目奖”。</w:t>
      </w:r>
    </w:p>
    <w:p w:rsidR="008D3F40" w:rsidRDefault="008D3F40">
      <w:pPr>
        <w:pStyle w:val="1"/>
        <w:widowControl/>
        <w:shd w:val="clear" w:color="auto" w:fill="FFFFFF"/>
        <w:spacing w:beforeAutospacing="0" w:afterAutospacing="0" w:line="390" w:lineRule="atLeast"/>
        <w:ind w:firstLineChars="200" w:firstLine="480"/>
        <w:rPr>
          <w:b w:val="0"/>
          <w:color w:val="333333"/>
          <w:spacing w:val="8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 w:val="0"/>
          <w:bCs/>
          <w:sz w:val="24"/>
          <w:szCs w:val="24"/>
        </w:rPr>
        <w:t>学校</w:t>
      </w:r>
      <w:r>
        <w:rPr>
          <w:rFonts w:ascii="Times New Roman" w:hAnsi="Times New Roman" w:hint="default"/>
          <w:b w:val="0"/>
          <w:bCs/>
          <w:sz w:val="24"/>
          <w:szCs w:val="24"/>
        </w:rPr>
        <w:t>与</w:t>
      </w:r>
      <w:r w:rsidRPr="00925135">
        <w:rPr>
          <w:b w:val="0"/>
          <w:color w:val="333333"/>
          <w:spacing w:val="8"/>
          <w:sz w:val="24"/>
          <w:szCs w:val="24"/>
          <w:shd w:val="clear" w:color="auto" w:fill="FFFFFF"/>
        </w:rPr>
        <w:t>中国医药工业研究总院与全面战略合作框架协议</w:t>
      </w:r>
      <w:r>
        <w:rPr>
          <w:b w:val="0"/>
          <w:color w:val="333333"/>
          <w:spacing w:val="8"/>
          <w:sz w:val="24"/>
          <w:szCs w:val="24"/>
          <w:shd w:val="clear" w:color="auto" w:fill="FFFFFF"/>
        </w:rPr>
        <w:t>，</w:t>
      </w:r>
      <w:r w:rsidRPr="00AF377E">
        <w:rPr>
          <w:b w:val="0"/>
          <w:color w:val="333333"/>
          <w:spacing w:val="8"/>
          <w:sz w:val="24"/>
          <w:szCs w:val="24"/>
          <w:shd w:val="clear" w:color="auto" w:fill="FFFFFF"/>
        </w:rPr>
        <w:t>通过科研合作、人才培养、学科体系等领域的全方位合作，携手打造高水平、有典型示范意义的高校-研究院合作平台</w:t>
      </w:r>
      <w:r>
        <w:rPr>
          <w:b w:val="0"/>
          <w:color w:val="333333"/>
          <w:spacing w:val="8"/>
          <w:sz w:val="24"/>
          <w:szCs w:val="24"/>
          <w:shd w:val="clear" w:color="auto" w:fill="FFFFFF"/>
        </w:rPr>
        <w:t>.</w:t>
      </w:r>
    </w:p>
    <w:p w:rsidR="008D3F40" w:rsidRDefault="002A669B">
      <w:pPr>
        <w:pStyle w:val="1"/>
        <w:widowControl/>
        <w:shd w:val="clear" w:color="auto" w:fill="FFFFFF"/>
        <w:spacing w:beforeAutospacing="0" w:afterAutospacing="0" w:line="390" w:lineRule="atLeast"/>
        <w:ind w:firstLineChars="200" w:firstLine="480"/>
        <w:rPr>
          <w:rFonts w:ascii="Times New Roman" w:hAnsi="Times New Roman" w:hint="default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学校</w:t>
      </w:r>
      <w:r w:rsidR="00F57189">
        <w:rPr>
          <w:rFonts w:ascii="Times New Roman" w:hAnsi="Times New Roman"/>
          <w:b w:val="0"/>
          <w:bCs/>
          <w:sz w:val="24"/>
          <w:szCs w:val="24"/>
        </w:rPr>
        <w:t>与克拉玛依签订战略合作框架协议，既推动了国家“一带一路”战略，又把学校的科研资源引入到克拉玛依市的企业中，合作共赢</w:t>
      </w:r>
      <w:r w:rsidR="008D3F40">
        <w:rPr>
          <w:rFonts w:ascii="Times New Roman" w:hAnsi="Times New Roman"/>
          <w:b w:val="0"/>
          <w:bCs/>
          <w:sz w:val="24"/>
          <w:szCs w:val="24"/>
        </w:rPr>
        <w:t>。</w:t>
      </w:r>
    </w:p>
    <w:p w:rsidR="00C51FC2" w:rsidRDefault="00EC5456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通过推进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走出校园促发展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的工作，促进高校学科、人才、科研与产业互动，形成高校与社会经济的协同发展的新机制。学校深度融入国家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长江经济带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发展规划，努力实践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创新、协调、绿色、开放、共享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的新发展理念。学校依托产学研战略联盟，主动</w:t>
      </w:r>
      <w:r>
        <w:rPr>
          <w:rFonts w:ascii="Times New Roman" w:hAnsi="Times New Roman" w:cs="Times New Roman" w:hint="eastAsia"/>
          <w:sz w:val="24"/>
          <w:szCs w:val="24"/>
        </w:rPr>
        <w:t>对接</w:t>
      </w:r>
      <w:r>
        <w:rPr>
          <w:rFonts w:ascii="Times New Roman" w:hAnsi="Times New Roman" w:cs="Times New Roman"/>
          <w:sz w:val="24"/>
          <w:szCs w:val="24"/>
        </w:rPr>
        <w:t>地区与企业经济社会发展需求，以服务求支持、以贡献求发展，对学科内涵提升、高端人才引进、研究生培养等均起到了积极的推动作用。</w:t>
      </w:r>
    </w:p>
    <w:p w:rsidR="00C51FC2" w:rsidRDefault="00C51FC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C51FC2" w:rsidRPr="00531C0C" w:rsidRDefault="00531C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1C0C"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Pr="00531C0C">
        <w:rPr>
          <w:rFonts w:ascii="Times New Roman" w:hAnsi="Times New Roman" w:cs="Times New Roman"/>
          <w:b/>
          <w:sz w:val="24"/>
          <w:szCs w:val="24"/>
        </w:rPr>
        <w:t>、</w:t>
      </w:r>
      <w:r w:rsidR="00EC5456" w:rsidRPr="00531C0C">
        <w:rPr>
          <w:rFonts w:ascii="Times New Roman" w:hAnsi="Times New Roman" w:cs="Times New Roman" w:hint="eastAsia"/>
          <w:b/>
          <w:sz w:val="24"/>
          <w:szCs w:val="24"/>
        </w:rPr>
        <w:t>推进科技成果转移转化</w:t>
      </w:r>
      <w:r w:rsidR="00EC5456" w:rsidRPr="00531C0C">
        <w:rPr>
          <w:rFonts w:ascii="Times New Roman" w:hAnsi="Times New Roman" w:cs="Times New Roman"/>
          <w:b/>
          <w:sz w:val="24"/>
          <w:szCs w:val="24"/>
        </w:rPr>
        <w:t>，</w:t>
      </w:r>
      <w:r w:rsidR="00EC5456" w:rsidRPr="00531C0C">
        <w:rPr>
          <w:rFonts w:ascii="Times New Roman" w:hAnsi="Times New Roman" w:cs="Times New Roman" w:hint="eastAsia"/>
          <w:b/>
          <w:sz w:val="24"/>
          <w:szCs w:val="24"/>
        </w:rPr>
        <w:t>创建技术转移体系</w:t>
      </w:r>
    </w:p>
    <w:p w:rsidR="00C51FC2" w:rsidRPr="007D6216" w:rsidRDefault="00EC5456">
      <w:pPr>
        <w:pStyle w:val="a3"/>
        <w:tabs>
          <w:tab w:val="left" w:pos="3480"/>
        </w:tabs>
        <w:spacing w:line="520" w:lineRule="exact"/>
        <w:ind w:firstLine="48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D6216">
        <w:rPr>
          <w:rFonts w:ascii="Times New Roman" w:hAnsi="Times New Roman" w:hint="eastAsia"/>
          <w:color w:val="000000" w:themeColor="text1"/>
          <w:sz w:val="24"/>
          <w:szCs w:val="24"/>
        </w:rPr>
        <w:lastRenderedPageBreak/>
        <w:t>2017</w:t>
      </w:r>
      <w:r w:rsidRPr="007D6216">
        <w:rPr>
          <w:rFonts w:ascii="Times New Roman" w:hAnsi="Times New Roman" w:hint="eastAsia"/>
          <w:color w:val="000000" w:themeColor="text1"/>
          <w:sz w:val="24"/>
          <w:szCs w:val="24"/>
        </w:rPr>
        <w:t>年参加上海市科技中介服务体系建设项目验收工作，我校的验收结果为优秀，同年首批列入上海市技术转移服务机构示范单位建设。</w:t>
      </w:r>
      <w:r>
        <w:rPr>
          <w:rFonts w:ascii="Times New Roman" w:hAnsi="Times New Roman" w:hint="eastAsia"/>
          <w:sz w:val="24"/>
          <w:szCs w:val="24"/>
        </w:rPr>
        <w:t>学校在传承学校产学研战略联盟特色的基础上，积极推进职务科技成果转移转化。学校根据国家和上海市的有关成果转化的法律要求，完善了知识产权管理、职务科技成果转移转化管理、职务科技成果转移转化收益分配等制度，依法推进我</w:t>
      </w:r>
      <w:r>
        <w:rPr>
          <w:rFonts w:ascii="Times New Roman" w:eastAsiaTheme="minorEastAsia" w:hAnsi="Times New Roman" w:hint="eastAsia"/>
          <w:sz w:val="24"/>
          <w:szCs w:val="24"/>
        </w:rPr>
        <w:t>校科技成果转移转化，落实相关激励政策</w:t>
      </w:r>
      <w:r>
        <w:rPr>
          <w:rFonts w:ascii="Times New Roman" w:hAnsi="Times New Roman" w:hint="eastAsia"/>
          <w:sz w:val="24"/>
          <w:szCs w:val="24"/>
        </w:rPr>
        <w:t>；优化科技成果转化流程，激发科技人员创新活力；</w:t>
      </w:r>
      <w:r>
        <w:rPr>
          <w:rFonts w:ascii="Times New Roman" w:eastAsiaTheme="minorEastAsia" w:hAnsi="Times New Roman" w:hint="eastAsia"/>
          <w:sz w:val="24"/>
          <w:szCs w:val="24"/>
        </w:rPr>
        <w:t>加强组织领导，健全技术转移体系，强化责任落实。</w:t>
      </w:r>
      <w:r w:rsidRPr="007D6216">
        <w:rPr>
          <w:rFonts w:ascii="Times New Roman" w:hAnsi="Times New Roman" w:hint="eastAsia"/>
          <w:color w:val="000000" w:themeColor="text1"/>
          <w:sz w:val="24"/>
          <w:szCs w:val="24"/>
        </w:rPr>
        <w:t>2018</w:t>
      </w:r>
      <w:r w:rsidRPr="007D6216">
        <w:rPr>
          <w:rFonts w:ascii="Times New Roman" w:hAnsi="Times New Roman" w:hint="eastAsia"/>
          <w:color w:val="000000" w:themeColor="text1"/>
          <w:sz w:val="24"/>
          <w:szCs w:val="24"/>
        </w:rPr>
        <w:t>年在知识产权的转移转化方面探索了专利申请权转让、专利拍卖定价、专利作价投资等模式，近几年我校知识产权转移转化数量和转化金额均保持上升态势。</w:t>
      </w:r>
    </w:p>
    <w:p w:rsidR="00C51FC2" w:rsidRDefault="00C51FC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51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DB" w:rsidRDefault="000A6BDB" w:rsidP="00C25A13">
      <w:r>
        <w:separator/>
      </w:r>
    </w:p>
  </w:endnote>
  <w:endnote w:type="continuationSeparator" w:id="0">
    <w:p w:rsidR="000A6BDB" w:rsidRDefault="000A6BDB" w:rsidP="00C2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DB" w:rsidRDefault="000A6BDB" w:rsidP="00C25A13">
      <w:r>
        <w:separator/>
      </w:r>
    </w:p>
  </w:footnote>
  <w:footnote w:type="continuationSeparator" w:id="0">
    <w:p w:rsidR="000A6BDB" w:rsidRDefault="000A6BDB" w:rsidP="00C2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41"/>
    <w:rsid w:val="000A6BDB"/>
    <w:rsid w:val="001B3042"/>
    <w:rsid w:val="002628B3"/>
    <w:rsid w:val="0029208B"/>
    <w:rsid w:val="002A669B"/>
    <w:rsid w:val="002F6982"/>
    <w:rsid w:val="00504E6C"/>
    <w:rsid w:val="00525C83"/>
    <w:rsid w:val="00531C0C"/>
    <w:rsid w:val="007403E1"/>
    <w:rsid w:val="007D6216"/>
    <w:rsid w:val="007E6450"/>
    <w:rsid w:val="00813E41"/>
    <w:rsid w:val="00814901"/>
    <w:rsid w:val="008C1FDB"/>
    <w:rsid w:val="008D3F40"/>
    <w:rsid w:val="00920E81"/>
    <w:rsid w:val="00925135"/>
    <w:rsid w:val="009A02E2"/>
    <w:rsid w:val="009E045B"/>
    <w:rsid w:val="00AE716C"/>
    <w:rsid w:val="00AF377E"/>
    <w:rsid w:val="00B31194"/>
    <w:rsid w:val="00C25A13"/>
    <w:rsid w:val="00C34DDB"/>
    <w:rsid w:val="00C51FC2"/>
    <w:rsid w:val="00D36B42"/>
    <w:rsid w:val="00DA7FE8"/>
    <w:rsid w:val="00EC5456"/>
    <w:rsid w:val="00EF5655"/>
    <w:rsid w:val="00F377DF"/>
    <w:rsid w:val="00F57189"/>
    <w:rsid w:val="00FB716B"/>
    <w:rsid w:val="00FF43F2"/>
    <w:rsid w:val="327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EE7D8-4290-4223-AEB4-7504E84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C2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5A1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5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5A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admin-d</dc:creator>
  <cp:lastModifiedBy>PC</cp:lastModifiedBy>
  <cp:revision>12</cp:revision>
  <dcterms:created xsi:type="dcterms:W3CDTF">2018-10-18T05:07:00Z</dcterms:created>
  <dcterms:modified xsi:type="dcterms:W3CDTF">2018-10-19T06:12:00Z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