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jc w:val="center"/>
        <w:rPr>
          <w:rFonts w:hint="eastAsia" w:ascii="华文中宋" w:hAnsi="华文中宋" w:eastAsia="华文中宋"/>
          <w:b/>
          <w:sz w:val="32"/>
          <w:szCs w:val="32"/>
          <w:lang w:eastAsia="zh-CN"/>
        </w:rPr>
      </w:pPr>
      <w:r>
        <w:rPr>
          <w:rFonts w:hint="eastAsia" w:ascii="华文中宋" w:hAnsi="华文中宋" w:eastAsia="华文中宋"/>
          <w:b/>
          <w:sz w:val="32"/>
          <w:szCs w:val="32"/>
          <w:lang w:eastAsia="zh-CN"/>
        </w:rPr>
        <w:t>上海工程技术大学</w:t>
      </w:r>
    </w:p>
    <w:p>
      <w:pPr>
        <w:spacing w:after="100" w:afterAutospacing="1"/>
        <w:jc w:val="center"/>
        <w:rPr>
          <w:rFonts w:ascii="华文中宋" w:hAnsi="华文中宋" w:eastAsia="华文中宋"/>
          <w:b/>
          <w:sz w:val="32"/>
          <w:szCs w:val="32"/>
        </w:rPr>
      </w:pPr>
      <w:r>
        <w:rPr>
          <w:rFonts w:ascii="华文中宋" w:hAnsi="华文中宋" w:eastAsia="华文中宋"/>
          <w:b/>
          <w:sz w:val="32"/>
          <w:szCs w:val="32"/>
        </w:rPr>
        <w:t>关于</w:t>
      </w:r>
      <w:r>
        <w:rPr>
          <w:rFonts w:hint="eastAsia" w:ascii="华文中宋" w:hAnsi="华文中宋" w:eastAsia="华文中宋"/>
          <w:b/>
          <w:sz w:val="32"/>
          <w:szCs w:val="32"/>
        </w:rPr>
        <w:t>2022年专科层次依法自主招生工作调整的公告</w:t>
      </w:r>
    </w:p>
    <w:p>
      <w:pPr>
        <w:ind w:firstLine="600" w:firstLineChars="200"/>
        <w:rPr>
          <w:rFonts w:ascii="仿宋_GB2312" w:eastAsia="仿宋_GB2312"/>
          <w:sz w:val="30"/>
          <w:szCs w:val="30"/>
        </w:rPr>
      </w:pPr>
      <w:r>
        <w:rPr>
          <w:rFonts w:hint="eastAsia" w:ascii="仿宋_GB2312" w:eastAsia="仿宋_GB2312"/>
          <w:sz w:val="30"/>
          <w:szCs w:val="30"/>
        </w:rPr>
        <w:t>鉴于本市新冠肺炎疫情防控最新情况，学校无法开展线下测试工作，为确保广大考生和工作人员身体健康，考虑到报考本校的考生人数与本校的招生计划数基本持平，经报市教委批准，对于填报我校志愿的考生，相关需要线下测试的科目成绩均以满分计入，最终以综合成绩的高低作为录取依据，参考学生综合素质评价信息，进行录取。</w:t>
      </w:r>
    </w:p>
    <w:p>
      <w:pPr>
        <w:numPr>
          <w:ilvl w:val="255"/>
          <w:numId w:val="0"/>
        </w:numPr>
        <w:ind w:firstLine="600" w:firstLineChars="200"/>
        <w:rPr>
          <w:rFonts w:ascii="仿宋_GB2312" w:eastAsia="仿宋_GB2312"/>
          <w:sz w:val="30"/>
          <w:szCs w:val="30"/>
        </w:rPr>
      </w:pPr>
      <w:r>
        <w:rPr>
          <w:rFonts w:hint="eastAsia" w:ascii="仿宋_GB2312" w:eastAsia="仿宋_GB2312"/>
          <w:sz w:val="30"/>
          <w:szCs w:val="30"/>
        </w:rPr>
        <w:t>2022年我校专科层次依法自主招生的总体框架保持不变：</w:t>
      </w:r>
    </w:p>
    <w:p>
      <w:pPr>
        <w:numPr>
          <w:ilvl w:val="0"/>
          <w:numId w:val="1"/>
        </w:numPr>
        <w:ind w:firstLine="600" w:firstLineChars="200"/>
        <w:rPr>
          <w:rFonts w:ascii="仿宋_GB2312" w:eastAsia="仿宋_GB2312"/>
          <w:sz w:val="30"/>
          <w:szCs w:val="30"/>
        </w:rPr>
      </w:pPr>
      <w:r>
        <w:rPr>
          <w:rFonts w:hint="eastAsia" w:ascii="仿宋_GB2312" w:eastAsia="仿宋_GB2312"/>
          <w:sz w:val="30"/>
          <w:szCs w:val="30"/>
        </w:rPr>
        <w:t>对普通高中学业水平合格性考试成绩齐全的高中应届毕业生，采用普通高中学业水平合格性考试成绩与职业适应性测试成绩相结合的办法录取；</w:t>
      </w:r>
    </w:p>
    <w:p>
      <w:pPr>
        <w:numPr>
          <w:ilvl w:val="0"/>
          <w:numId w:val="1"/>
        </w:numPr>
        <w:ind w:firstLine="600" w:firstLineChars="200"/>
        <w:rPr>
          <w:rFonts w:ascii="仿宋_GB2312" w:eastAsia="仿宋_GB2312"/>
          <w:sz w:val="30"/>
          <w:szCs w:val="30"/>
        </w:rPr>
      </w:pPr>
      <w:r>
        <w:rPr>
          <w:rFonts w:hint="eastAsia" w:ascii="仿宋_GB2312" w:eastAsia="仿宋_GB2312"/>
          <w:sz w:val="30"/>
          <w:szCs w:val="30"/>
        </w:rPr>
        <w:t>对于中等职业教育的公共基础课程语文、数学、英语3门科目合格性考试成绩齐全的中等职业学校（含中专、职校和技校，以下简称“三校”）应届毕业生，采用文化素质测试成绩与职业技能测试成绩相结合</w:t>
      </w:r>
      <w:bookmarkStart w:id="0" w:name="_GoBack"/>
      <w:bookmarkEnd w:id="0"/>
      <w:r>
        <w:rPr>
          <w:rFonts w:hint="eastAsia" w:ascii="仿宋_GB2312" w:eastAsia="仿宋_GB2312"/>
          <w:sz w:val="30"/>
          <w:szCs w:val="30"/>
        </w:rPr>
        <w:t>的办法录取；</w:t>
      </w:r>
    </w:p>
    <w:p>
      <w:pPr>
        <w:ind w:firstLine="600" w:firstLineChars="200"/>
        <w:rPr>
          <w:rFonts w:ascii="仿宋_GB2312" w:eastAsia="仿宋_GB2312"/>
          <w:sz w:val="30"/>
          <w:szCs w:val="30"/>
        </w:rPr>
      </w:pPr>
      <w:r>
        <w:rPr>
          <w:rFonts w:hint="eastAsia" w:ascii="仿宋_GB2312" w:eastAsia="仿宋_GB2312"/>
          <w:sz w:val="30"/>
          <w:szCs w:val="30"/>
        </w:rPr>
        <w:t>此方案仅在2022年本校专科自主招生中执行。</w:t>
      </w:r>
    </w:p>
    <w:p>
      <w:pPr>
        <w:ind w:firstLine="600" w:firstLineChars="200"/>
        <w:rPr>
          <w:rFonts w:ascii="仿宋_GB2312" w:eastAsia="仿宋_GB2312"/>
          <w:sz w:val="30"/>
          <w:szCs w:val="30"/>
        </w:rPr>
      </w:pPr>
      <w:r>
        <w:rPr>
          <w:rFonts w:hint="eastAsia" w:ascii="仿宋_GB2312" w:eastAsia="仿宋_GB2312"/>
          <w:sz w:val="30"/>
          <w:szCs w:val="30"/>
        </w:rPr>
        <w:t>后续相关工作具体安排见下表：</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76"/>
        <w:gridCol w:w="61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pPr>
              <w:jc w:val="center"/>
              <w:rPr>
                <w:rFonts w:ascii="仿宋_GB2312" w:eastAsia="仿宋_GB2312"/>
                <w:sz w:val="30"/>
                <w:szCs w:val="30"/>
              </w:rPr>
            </w:pPr>
            <w:r>
              <w:rPr>
                <w:rFonts w:hint="eastAsia" w:ascii="仿宋_GB2312" w:eastAsia="仿宋_GB2312"/>
                <w:sz w:val="30"/>
                <w:szCs w:val="30"/>
              </w:rPr>
              <w:t>时间安排</w:t>
            </w:r>
          </w:p>
        </w:tc>
        <w:tc>
          <w:tcPr>
            <w:tcW w:w="6146" w:type="dxa"/>
          </w:tcPr>
          <w:p>
            <w:pPr>
              <w:jc w:val="center"/>
              <w:rPr>
                <w:rFonts w:ascii="仿宋_GB2312" w:eastAsia="仿宋_GB2312"/>
                <w:sz w:val="30"/>
                <w:szCs w:val="30"/>
              </w:rPr>
            </w:pPr>
            <w:r>
              <w:rPr>
                <w:rFonts w:hint="eastAsia" w:ascii="仿宋_GB2312" w:eastAsia="仿宋_GB2312"/>
                <w:sz w:val="30"/>
                <w:szCs w:val="30"/>
              </w:rPr>
              <w:t>工作内容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pPr>
              <w:rPr>
                <w:rFonts w:ascii="仿宋_GB2312" w:eastAsia="仿宋_GB2312"/>
                <w:sz w:val="30"/>
                <w:szCs w:val="30"/>
              </w:rPr>
            </w:pPr>
            <w:r>
              <w:rPr>
                <w:rFonts w:hint="eastAsia" w:ascii="仿宋_GB2312" w:eastAsia="仿宋_GB2312"/>
                <w:sz w:val="30"/>
                <w:szCs w:val="30"/>
              </w:rPr>
              <w:t>4月底</w:t>
            </w:r>
          </w:p>
        </w:tc>
        <w:tc>
          <w:tcPr>
            <w:tcW w:w="6146" w:type="dxa"/>
          </w:tcPr>
          <w:p>
            <w:pPr>
              <w:rPr>
                <w:rFonts w:ascii="仿宋_GB2312" w:eastAsia="仿宋_GB2312"/>
                <w:sz w:val="30"/>
                <w:szCs w:val="30"/>
              </w:rPr>
            </w:pPr>
            <w:r>
              <w:rPr>
                <w:rFonts w:hint="eastAsia" w:ascii="仿宋_GB2312" w:eastAsia="仿宋_GB2312"/>
                <w:sz w:val="30"/>
                <w:szCs w:val="30"/>
              </w:rPr>
              <w:t>完成成绩上报工作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pPr>
              <w:rPr>
                <w:rFonts w:ascii="仿宋_GB2312" w:eastAsia="仿宋_GB2312"/>
                <w:sz w:val="30"/>
                <w:szCs w:val="30"/>
              </w:rPr>
            </w:pPr>
            <w:r>
              <w:rPr>
                <w:rFonts w:hint="eastAsia" w:ascii="仿宋_GB2312" w:eastAsia="仿宋_GB2312"/>
                <w:sz w:val="30"/>
                <w:szCs w:val="30"/>
              </w:rPr>
              <w:t>5月初</w:t>
            </w:r>
          </w:p>
        </w:tc>
        <w:tc>
          <w:tcPr>
            <w:tcW w:w="6146" w:type="dxa"/>
          </w:tcPr>
          <w:p>
            <w:pPr>
              <w:rPr>
                <w:rFonts w:ascii="仿宋_GB2312" w:eastAsia="仿宋_GB2312"/>
                <w:sz w:val="30"/>
                <w:szCs w:val="30"/>
              </w:rPr>
            </w:pPr>
            <w:r>
              <w:rPr>
                <w:rFonts w:hint="eastAsia" w:ascii="仿宋_GB2312" w:eastAsia="仿宋_GB2312"/>
                <w:sz w:val="30"/>
                <w:szCs w:val="30"/>
              </w:rPr>
              <w:t>本校官网提供考生查询录取结果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vAlign w:val="top"/>
          </w:tcPr>
          <w:p>
            <w:pPr>
              <w:rPr>
                <w:rFonts w:hint="eastAsia" w:ascii="仿宋_GB2312" w:eastAsia="仿宋_GB2312" w:hAnsiTheme="minorHAnsi" w:cstheme="minorBidi"/>
                <w:kern w:val="2"/>
                <w:sz w:val="30"/>
                <w:szCs w:val="30"/>
                <w:lang w:val="en-US" w:eastAsia="zh-CN" w:bidi="ar-SA"/>
              </w:rPr>
            </w:pPr>
            <w:r>
              <w:rPr>
                <w:rFonts w:hint="eastAsia" w:ascii="仿宋_GB2312" w:eastAsia="仿宋_GB2312"/>
                <w:sz w:val="30"/>
                <w:szCs w:val="30"/>
              </w:rPr>
              <w:t>5月上旬</w:t>
            </w:r>
          </w:p>
        </w:tc>
        <w:tc>
          <w:tcPr>
            <w:tcW w:w="6146" w:type="dxa"/>
            <w:vAlign w:val="top"/>
          </w:tcPr>
          <w:p>
            <w:pPr>
              <w:rPr>
                <w:rFonts w:hint="eastAsia" w:ascii="仿宋_GB2312" w:eastAsia="仿宋_GB2312" w:hAnsiTheme="minorHAnsi" w:cstheme="minorBidi"/>
                <w:kern w:val="2"/>
                <w:sz w:val="30"/>
                <w:szCs w:val="30"/>
                <w:lang w:val="en-US" w:eastAsia="zh-CN" w:bidi="ar-SA"/>
              </w:rPr>
            </w:pPr>
            <w:r>
              <w:rPr>
                <w:rFonts w:hint="eastAsia" w:ascii="仿宋_GB2312" w:eastAsia="仿宋_GB2312"/>
                <w:sz w:val="30"/>
                <w:szCs w:val="30"/>
              </w:rPr>
              <w:t>如本校未完成计划将开展征求志愿（征求志愿计划及方案另行通知）</w:t>
            </w:r>
          </w:p>
        </w:tc>
      </w:tr>
    </w:tbl>
    <w:p>
      <w:pPr>
        <w:ind w:firstLine="600" w:firstLineChars="200"/>
        <w:rPr>
          <w:rFonts w:ascii="仿宋_GB2312" w:eastAsia="仿宋_GB2312"/>
          <w:sz w:val="30"/>
          <w:szCs w:val="30"/>
        </w:rPr>
      </w:pPr>
      <w:r>
        <w:rPr>
          <w:rFonts w:hint="eastAsia" w:ascii="仿宋_GB2312" w:eastAsia="仿宋_GB2312"/>
          <w:sz w:val="30"/>
          <w:szCs w:val="30"/>
        </w:rPr>
        <w:t>感谢广大考生和家长的理解与支持！</w:t>
      </w:r>
    </w:p>
    <w:p>
      <w:pPr>
        <w:ind w:firstLine="600" w:firstLineChars="200"/>
        <w:rPr>
          <w:rFonts w:ascii="仿宋_GB2312" w:eastAsia="仿宋_GB2312"/>
          <w:sz w:val="30"/>
          <w:szCs w:val="30"/>
        </w:rPr>
      </w:pPr>
    </w:p>
    <w:p>
      <w:pPr>
        <w:ind w:firstLine="600" w:firstLineChars="200"/>
        <w:jc w:val="right"/>
        <w:rPr>
          <w:rFonts w:hint="eastAsia" w:ascii="仿宋_GB2312" w:eastAsia="仿宋_GB2312"/>
          <w:sz w:val="30"/>
          <w:szCs w:val="30"/>
          <w:lang w:eastAsia="zh-CN"/>
        </w:rPr>
      </w:pPr>
      <w:r>
        <w:rPr>
          <w:rFonts w:hint="eastAsia" w:ascii="仿宋_GB2312" w:eastAsia="仿宋_GB2312"/>
          <w:sz w:val="30"/>
          <w:szCs w:val="30"/>
          <w:lang w:eastAsia="zh-CN"/>
        </w:rPr>
        <w:t>上海工程技术大学</w:t>
      </w:r>
    </w:p>
    <w:p>
      <w:pPr>
        <w:ind w:firstLine="600" w:firstLineChars="200"/>
        <w:jc w:val="right"/>
        <w:rPr>
          <w:rFonts w:hint="default" w:ascii="仿宋_GB2312" w:eastAsia="仿宋_GB2312"/>
          <w:sz w:val="30"/>
          <w:szCs w:val="30"/>
          <w:lang w:val="en-US" w:eastAsia="zh-CN"/>
        </w:rPr>
      </w:pPr>
      <w:r>
        <w:rPr>
          <w:rFonts w:hint="eastAsia" w:ascii="仿宋_GB2312" w:eastAsia="仿宋_GB2312"/>
          <w:sz w:val="30"/>
          <w:szCs w:val="30"/>
          <w:lang w:val="en-US" w:eastAsia="zh-CN"/>
        </w:rPr>
        <w:t>2022年4月13日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326E2"/>
    <w:multiLevelType w:val="singleLevel"/>
    <w:tmpl w:val="F0E326E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626"/>
    <w:rsid w:val="0008433C"/>
    <w:rsid w:val="00207446"/>
    <w:rsid w:val="002C734C"/>
    <w:rsid w:val="0030062B"/>
    <w:rsid w:val="00593680"/>
    <w:rsid w:val="005D69C1"/>
    <w:rsid w:val="007E4626"/>
    <w:rsid w:val="00AE3373"/>
    <w:rsid w:val="00CF1EB9"/>
    <w:rsid w:val="05FA70D5"/>
    <w:rsid w:val="19CB0A86"/>
    <w:rsid w:val="1D2179B2"/>
    <w:rsid w:val="333B56E9"/>
    <w:rsid w:val="45B263A5"/>
    <w:rsid w:val="499F3601"/>
    <w:rsid w:val="7AD719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6">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460</Words>
  <Characters>473</Characters>
  <Lines>6</Lines>
  <Paragraphs>1</Paragraphs>
  <TotalTime>0</TotalTime>
  <ScaleCrop>false</ScaleCrop>
  <LinksUpToDate>false</LinksUpToDate>
  <CharactersWithSpaces>473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2022-04-13T00:01:00Z</dcterms:created>
  <dc:creator>俞冶论</dc:creator>
  <cp:lastModifiedBy>木彡</cp:lastModifiedBy>
  <dcterms:modified xsi:type="dcterms:W3CDTF">2022-04-13T12:15:55Z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F1E4CA51B7F24322B81F59E70449099D</vt:lpwstr>
  </property>
</Properties>
</file>