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6C" w:rsidRDefault="00E7506C" w:rsidP="00E7506C">
      <w:pPr>
        <w:jc w:val="center"/>
        <w:rPr>
          <w:rStyle w:val="a8"/>
          <w:bCs w:val="0"/>
          <w:sz w:val="44"/>
          <w:szCs w:val="44"/>
        </w:rPr>
      </w:pPr>
      <w:r>
        <w:rPr>
          <w:rStyle w:val="a8"/>
          <w:rFonts w:hint="eastAsia"/>
          <w:bCs w:val="0"/>
          <w:sz w:val="44"/>
          <w:szCs w:val="44"/>
        </w:rPr>
        <w:t>上海工程技术大学</w:t>
      </w:r>
    </w:p>
    <w:p w:rsidR="00E7506C" w:rsidRPr="00E7506C" w:rsidRDefault="00E7506C" w:rsidP="00E7506C">
      <w:pPr>
        <w:jc w:val="center"/>
        <w:rPr>
          <w:rStyle w:val="a8"/>
          <w:bCs w:val="0"/>
          <w:sz w:val="44"/>
          <w:szCs w:val="44"/>
        </w:rPr>
      </w:pPr>
      <w:r>
        <w:rPr>
          <w:rStyle w:val="a8"/>
          <w:rFonts w:hint="eastAsia"/>
          <w:bCs w:val="0"/>
          <w:sz w:val="44"/>
          <w:szCs w:val="44"/>
        </w:rPr>
        <w:t>教务考勤系统用户手册</w:t>
      </w:r>
    </w:p>
    <w:p w:rsidR="00E7506C" w:rsidRDefault="00E7506C" w:rsidP="004B7969">
      <w:pPr>
        <w:rPr>
          <w:b/>
          <w:bCs/>
        </w:rPr>
      </w:pPr>
    </w:p>
    <w:p w:rsidR="004B7969" w:rsidRDefault="00766ABB" w:rsidP="004B7969">
      <w:pPr>
        <w:pStyle w:val="1"/>
        <w:rPr>
          <w:b/>
          <w:bCs/>
        </w:rPr>
      </w:pPr>
      <w:r>
        <w:rPr>
          <w:rFonts w:hint="eastAsia"/>
          <w:b/>
          <w:bCs/>
        </w:rPr>
        <w:t>教务考勤机介绍</w:t>
      </w:r>
    </w:p>
    <w:p w:rsidR="009B22C8" w:rsidRDefault="00766ABB" w:rsidP="009B22C8">
      <w:pPr>
        <w:pStyle w:val="2"/>
        <w:rPr>
          <w:b/>
          <w:bCs/>
        </w:rPr>
      </w:pPr>
      <w:bookmarkStart w:id="0" w:name="OLE_LINK48"/>
      <w:r>
        <w:rPr>
          <w:rFonts w:hint="eastAsia"/>
          <w:b/>
          <w:bCs/>
        </w:rPr>
        <w:t>考勤机功能</w:t>
      </w:r>
    </w:p>
    <w:bookmarkEnd w:id="0"/>
    <w:p w:rsidR="00766ABB" w:rsidRDefault="00766ABB" w:rsidP="00766ABB">
      <w:pPr>
        <w:pStyle w:val="a7"/>
        <w:numPr>
          <w:ilvl w:val="0"/>
          <w:numId w:val="3"/>
        </w:numPr>
        <w:ind w:firstLineChars="0"/>
      </w:pPr>
      <w:r>
        <w:rPr>
          <w:rFonts w:hint="eastAsia"/>
        </w:rPr>
        <w:t>待机显示课程表（帮助学生掌握上课信息）</w:t>
      </w:r>
    </w:p>
    <w:p w:rsidR="00766ABB" w:rsidRDefault="00766ABB" w:rsidP="00766ABB">
      <w:pPr>
        <w:ind w:firstLine="420"/>
      </w:pPr>
      <w:r>
        <w:rPr>
          <w:rFonts w:hint="eastAsia"/>
        </w:rPr>
        <w:t>课程表包括：课程节次，课程名称、上课开始时间、结束时间等基本信息。</w:t>
      </w:r>
    </w:p>
    <w:p w:rsidR="00766ABB" w:rsidRDefault="00766ABB" w:rsidP="00766ABB">
      <w:pPr>
        <w:ind w:firstLine="420"/>
      </w:pPr>
      <w:r>
        <w:rPr>
          <w:rFonts w:hint="eastAsia"/>
        </w:rPr>
        <w:t>详细信息可选择并按查询键查看。</w:t>
      </w:r>
    </w:p>
    <w:p w:rsidR="00766ABB" w:rsidRDefault="00766ABB" w:rsidP="00766ABB">
      <w:pPr>
        <w:pStyle w:val="a7"/>
        <w:numPr>
          <w:ilvl w:val="0"/>
          <w:numId w:val="3"/>
        </w:numPr>
        <w:ind w:firstLineChars="0"/>
      </w:pPr>
      <w:r>
        <w:rPr>
          <w:rFonts w:hint="eastAsia"/>
        </w:rPr>
        <w:t>课前显示本堂课的课程信息（帮助学生按时入场）</w:t>
      </w:r>
    </w:p>
    <w:p w:rsidR="00766ABB" w:rsidRDefault="00766ABB" w:rsidP="00766ABB">
      <w:pPr>
        <w:ind w:firstLine="420"/>
      </w:pPr>
      <w:r>
        <w:rPr>
          <w:rFonts w:hint="eastAsia"/>
        </w:rPr>
        <w:t>课程详细信息包括：课程名称、上课开始时间、结束时间、授课老师、上课地点、上课班级等基本信息。</w:t>
      </w:r>
    </w:p>
    <w:p w:rsidR="00766ABB" w:rsidRDefault="00766ABB" w:rsidP="00766ABB">
      <w:pPr>
        <w:pStyle w:val="a7"/>
        <w:numPr>
          <w:ilvl w:val="0"/>
          <w:numId w:val="3"/>
        </w:numPr>
        <w:ind w:firstLineChars="0"/>
      </w:pPr>
      <w:r>
        <w:rPr>
          <w:rFonts w:hint="eastAsia"/>
        </w:rPr>
        <w:t>上课人数自动统计（免除上课点名流程）</w:t>
      </w:r>
    </w:p>
    <w:p w:rsidR="00766ABB" w:rsidRDefault="00766ABB" w:rsidP="00766ABB">
      <w:pPr>
        <w:ind w:firstLine="420"/>
      </w:pPr>
      <w:r>
        <w:rPr>
          <w:rFonts w:hint="eastAsia"/>
        </w:rPr>
        <w:t>上课后终端设备可直接统计并显示：上课应到人数、实到人数、迟到人数和未到人数。以及未到人员的人员列表。</w:t>
      </w:r>
    </w:p>
    <w:p w:rsidR="00766ABB" w:rsidRDefault="00766ABB" w:rsidP="00766ABB">
      <w:pPr>
        <w:pStyle w:val="a7"/>
        <w:numPr>
          <w:ilvl w:val="0"/>
          <w:numId w:val="3"/>
        </w:numPr>
        <w:ind w:firstLineChars="0"/>
      </w:pPr>
      <w:r>
        <w:rPr>
          <w:rFonts w:hint="eastAsia"/>
        </w:rPr>
        <w:t>上课实时拍照比对（防止学生替代刷卡）</w:t>
      </w:r>
    </w:p>
    <w:p w:rsidR="00766ABB" w:rsidRDefault="00766ABB" w:rsidP="00766ABB">
      <w:pPr>
        <w:ind w:firstLine="420"/>
      </w:pPr>
      <w:r>
        <w:rPr>
          <w:rFonts w:hint="eastAsia"/>
        </w:rPr>
        <w:t>通过档案照片和实时拍照照片的比对，可以判断是否学生本人。</w:t>
      </w:r>
    </w:p>
    <w:p w:rsidR="00766ABB" w:rsidRDefault="00766ABB" w:rsidP="00766ABB">
      <w:pPr>
        <w:pStyle w:val="a7"/>
        <w:numPr>
          <w:ilvl w:val="0"/>
          <w:numId w:val="3"/>
        </w:numPr>
        <w:ind w:firstLineChars="0"/>
      </w:pPr>
      <w:r>
        <w:rPr>
          <w:rFonts w:hint="eastAsia"/>
        </w:rPr>
        <w:t>课程时钟显示，上下课打铃提醒（方便教师掌握课程时间）</w:t>
      </w:r>
    </w:p>
    <w:p w:rsidR="00766ABB" w:rsidRDefault="00766ABB" w:rsidP="00766ABB">
      <w:pPr>
        <w:ind w:firstLine="420"/>
      </w:pPr>
      <w:r>
        <w:rPr>
          <w:rFonts w:hint="eastAsia"/>
        </w:rPr>
        <w:t>终端可选择显示大时钟，并在上课和下课时打铃提醒。</w:t>
      </w:r>
    </w:p>
    <w:p w:rsidR="00766ABB" w:rsidRDefault="00766ABB" w:rsidP="00766ABB">
      <w:pPr>
        <w:pStyle w:val="2"/>
        <w:rPr>
          <w:b/>
          <w:bCs/>
        </w:rPr>
      </w:pPr>
      <w:r>
        <w:rPr>
          <w:rFonts w:hint="eastAsia"/>
          <w:b/>
          <w:bCs/>
        </w:rPr>
        <w:t>考勤机外观和参数</w:t>
      </w:r>
    </w:p>
    <w:p w:rsidR="00766ABB" w:rsidRPr="00766ABB" w:rsidRDefault="00766ABB" w:rsidP="00766ABB">
      <w:bookmarkStart w:id="1" w:name="_Toc386150118"/>
      <w:r w:rsidRPr="00766ABB">
        <w:t>WEDS-F6</w:t>
      </w:r>
      <w:r w:rsidRPr="00766ABB">
        <w:t>型射频卡</w:t>
      </w:r>
      <w:r w:rsidRPr="00766ABB">
        <w:t>+</w:t>
      </w:r>
      <w:r w:rsidRPr="00766ABB">
        <w:t>摄像头</w:t>
      </w:r>
      <w:r w:rsidR="003B3FE4">
        <w:rPr>
          <w:rFonts w:hint="eastAsia"/>
        </w:rPr>
        <w:t>教务考勤</w:t>
      </w:r>
      <w:r w:rsidRPr="00766ABB">
        <w:t>机</w:t>
      </w:r>
      <w:bookmarkEnd w:id="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894"/>
      </w:tblGrid>
      <w:tr w:rsidR="00766ABB" w:rsidTr="008B0FD2">
        <w:tc>
          <w:tcPr>
            <w:tcW w:w="8414" w:type="dxa"/>
            <w:gridSpan w:val="2"/>
            <w:shd w:val="clear" w:color="auto" w:fill="auto"/>
          </w:tcPr>
          <w:p w:rsidR="00766ABB" w:rsidRDefault="00766ABB" w:rsidP="008B0FD2">
            <w:pPr>
              <w:jc w:val="center"/>
            </w:pPr>
          </w:p>
          <w:p w:rsidR="00766ABB" w:rsidRDefault="00766ABB" w:rsidP="008B0FD2">
            <w:pPr>
              <w:jc w:val="center"/>
            </w:pPr>
            <w:r>
              <w:rPr>
                <w:noProof/>
              </w:rPr>
              <w:drawing>
                <wp:inline distT="0" distB="0" distL="0" distR="0">
                  <wp:extent cx="4343400" cy="1828800"/>
                  <wp:effectExtent l="0" t="0" r="0" b="0"/>
                  <wp:docPr id="1" name="图片 1"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766ABB" w:rsidRDefault="00766ABB" w:rsidP="008B0FD2">
            <w:pPr>
              <w:jc w:val="center"/>
            </w:pPr>
          </w:p>
        </w:tc>
      </w:tr>
      <w:tr w:rsidR="00766ABB" w:rsidRPr="00EA150E" w:rsidTr="008B0FD2">
        <w:tc>
          <w:tcPr>
            <w:tcW w:w="2520" w:type="dxa"/>
            <w:shd w:val="clear" w:color="auto" w:fill="A6A6A6"/>
            <w:vAlign w:val="center"/>
          </w:tcPr>
          <w:p w:rsidR="00766ABB" w:rsidRPr="00EA150E" w:rsidRDefault="00766ABB" w:rsidP="008B0FD2">
            <w:r w:rsidRPr="00EA150E">
              <w:rPr>
                <w:rFonts w:hint="eastAsia"/>
              </w:rPr>
              <w:t>项</w:t>
            </w:r>
            <w:r w:rsidRPr="00EA150E">
              <w:rPr>
                <w:rFonts w:hint="eastAsia"/>
              </w:rPr>
              <w:t xml:space="preserve">  </w:t>
            </w:r>
            <w:r w:rsidRPr="00EA150E">
              <w:rPr>
                <w:rFonts w:hint="eastAsia"/>
              </w:rPr>
              <w:t>目</w:t>
            </w:r>
          </w:p>
        </w:tc>
        <w:tc>
          <w:tcPr>
            <w:tcW w:w="5894" w:type="dxa"/>
            <w:shd w:val="clear" w:color="auto" w:fill="A6A6A6"/>
            <w:vAlign w:val="center"/>
          </w:tcPr>
          <w:p w:rsidR="00766ABB" w:rsidRPr="00EA150E" w:rsidRDefault="00766ABB" w:rsidP="008B0FD2">
            <w:r w:rsidRPr="00EA150E">
              <w:rPr>
                <w:rFonts w:hint="eastAsia"/>
              </w:rPr>
              <w:t>参</w:t>
            </w:r>
            <w:r w:rsidRPr="00EA150E">
              <w:rPr>
                <w:rFonts w:hint="eastAsia"/>
              </w:rPr>
              <w:t xml:space="preserve">  </w:t>
            </w:r>
            <w:r w:rsidRPr="00EA150E">
              <w:rPr>
                <w:rFonts w:hint="eastAsia"/>
              </w:rPr>
              <w:t>数</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识别方式</w:t>
            </w:r>
          </w:p>
        </w:tc>
        <w:tc>
          <w:tcPr>
            <w:tcW w:w="5894" w:type="dxa"/>
            <w:tcBorders>
              <w:bottom w:val="single" w:sz="4" w:space="0" w:color="auto"/>
            </w:tcBorders>
            <w:shd w:val="clear" w:color="auto" w:fill="auto"/>
            <w:vAlign w:val="center"/>
          </w:tcPr>
          <w:p w:rsidR="00766ABB" w:rsidRPr="00EA150E" w:rsidRDefault="00766ABB" w:rsidP="008B0FD2">
            <w:r w:rsidRPr="00EA150E">
              <w:t>M1</w:t>
            </w:r>
            <w:r w:rsidRPr="00EA150E">
              <w:rPr>
                <w:rFonts w:hint="eastAsia"/>
              </w:rPr>
              <w:t>(IC)</w:t>
            </w:r>
            <w:r w:rsidRPr="00EA150E">
              <w:t>卡、</w:t>
            </w:r>
            <w:r w:rsidRPr="00EA150E">
              <w:t>EM</w:t>
            </w:r>
            <w:r w:rsidRPr="00EA150E">
              <w:rPr>
                <w:rFonts w:hint="eastAsia"/>
              </w:rPr>
              <w:t>(ID)</w:t>
            </w:r>
            <w:r w:rsidRPr="00EA150E">
              <w:t>卡</w:t>
            </w:r>
          </w:p>
        </w:tc>
      </w:tr>
      <w:tr w:rsidR="00766ABB" w:rsidRPr="00EA150E" w:rsidTr="008B0FD2">
        <w:tc>
          <w:tcPr>
            <w:tcW w:w="2520" w:type="dxa"/>
            <w:shd w:val="clear" w:color="auto" w:fill="F3F3F3"/>
            <w:vAlign w:val="center"/>
          </w:tcPr>
          <w:p w:rsidR="00766ABB" w:rsidRPr="00EA150E" w:rsidRDefault="00766ABB" w:rsidP="008B0FD2">
            <w:r w:rsidRPr="00EA150E">
              <w:lastRenderedPageBreak/>
              <w:t>识别速度</w:t>
            </w:r>
          </w:p>
        </w:tc>
        <w:tc>
          <w:tcPr>
            <w:tcW w:w="5894" w:type="dxa"/>
            <w:shd w:val="clear" w:color="auto" w:fill="F3F3F3"/>
            <w:vAlign w:val="center"/>
          </w:tcPr>
          <w:p w:rsidR="00766ABB" w:rsidRPr="00EA150E" w:rsidRDefault="00766ABB" w:rsidP="008B0FD2">
            <w:r w:rsidRPr="00EA150E">
              <w:t>射频卡识别</w:t>
            </w:r>
            <w:r w:rsidRPr="00EA150E">
              <w:t xml:space="preserve"> &lt; 0.2</w:t>
            </w:r>
            <w:r w:rsidRPr="00EA150E">
              <w:t>秒</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识别距离</w:t>
            </w:r>
          </w:p>
        </w:tc>
        <w:tc>
          <w:tcPr>
            <w:tcW w:w="5894" w:type="dxa"/>
            <w:tcBorders>
              <w:bottom w:val="single" w:sz="4" w:space="0" w:color="auto"/>
            </w:tcBorders>
            <w:shd w:val="clear" w:color="auto" w:fill="auto"/>
            <w:vAlign w:val="center"/>
          </w:tcPr>
          <w:p w:rsidR="00766ABB" w:rsidRPr="00B10E69" w:rsidRDefault="00766ABB" w:rsidP="008B0FD2">
            <w:r w:rsidRPr="00B10E69">
              <w:t>2.5-10 cm (M1) 2.5-15cm (EM)</w:t>
            </w:r>
          </w:p>
        </w:tc>
      </w:tr>
      <w:tr w:rsidR="00766ABB" w:rsidRPr="00EA150E" w:rsidTr="008B0FD2">
        <w:tc>
          <w:tcPr>
            <w:tcW w:w="2520" w:type="dxa"/>
            <w:shd w:val="clear" w:color="auto" w:fill="F3F3F3"/>
            <w:vAlign w:val="center"/>
          </w:tcPr>
          <w:p w:rsidR="00766ABB" w:rsidRPr="00EA150E" w:rsidRDefault="00766ABB" w:rsidP="008B0FD2">
            <w:r w:rsidRPr="00EA150E">
              <w:rPr>
                <w:rFonts w:hint="eastAsia"/>
              </w:rPr>
              <w:t>考勤速度</w:t>
            </w:r>
          </w:p>
        </w:tc>
        <w:tc>
          <w:tcPr>
            <w:tcW w:w="5894" w:type="dxa"/>
            <w:shd w:val="clear" w:color="auto" w:fill="F3F3F3"/>
            <w:vAlign w:val="center"/>
          </w:tcPr>
          <w:p w:rsidR="00766ABB" w:rsidRPr="00EA150E" w:rsidRDefault="00766ABB" w:rsidP="008B0FD2">
            <w:r w:rsidRPr="00EA150E">
              <w:rPr>
                <w:rFonts w:hint="eastAsia"/>
              </w:rPr>
              <w:t>60</w:t>
            </w:r>
            <w:r w:rsidRPr="00EA150E">
              <w:rPr>
                <w:rFonts w:hint="eastAsia"/>
              </w:rPr>
              <w:t>人</w:t>
            </w:r>
            <w:r w:rsidRPr="00EA150E">
              <w:rPr>
                <w:rFonts w:hint="eastAsia"/>
              </w:rPr>
              <w:t>/</w:t>
            </w:r>
            <w:r w:rsidRPr="00EA150E">
              <w:rPr>
                <w:rFonts w:hint="eastAsia"/>
              </w:rPr>
              <w:t>分钟（最快无障碍速度）</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存储容量</w:t>
            </w:r>
          </w:p>
        </w:tc>
        <w:tc>
          <w:tcPr>
            <w:tcW w:w="5894" w:type="dxa"/>
            <w:tcBorders>
              <w:bottom w:val="single" w:sz="4" w:space="0" w:color="auto"/>
            </w:tcBorders>
            <w:shd w:val="clear" w:color="auto" w:fill="auto"/>
            <w:vAlign w:val="center"/>
          </w:tcPr>
          <w:p w:rsidR="00766ABB" w:rsidRPr="00EA150E" w:rsidRDefault="00766ABB" w:rsidP="008B0FD2">
            <w:r w:rsidRPr="00EA150E">
              <w:t>6</w:t>
            </w:r>
            <w:r w:rsidRPr="00EA150E">
              <w:rPr>
                <w:rFonts w:hint="eastAsia"/>
              </w:rPr>
              <w:t>4</w:t>
            </w:r>
            <w:r w:rsidRPr="00EA150E">
              <w:t>MB</w:t>
            </w:r>
            <w:r w:rsidRPr="00EA150E">
              <w:t>电子硬盘，支持</w:t>
            </w:r>
            <w:r w:rsidRPr="00EA150E">
              <w:t>1G</w:t>
            </w:r>
            <w:r w:rsidRPr="00EA150E">
              <w:t>的</w:t>
            </w:r>
            <w:r w:rsidRPr="00EA150E">
              <w:t>SD</w:t>
            </w:r>
            <w:r w:rsidRPr="00EA150E">
              <w:t>扩展卡</w:t>
            </w:r>
          </w:p>
        </w:tc>
      </w:tr>
      <w:tr w:rsidR="00766ABB" w:rsidRPr="00EA150E" w:rsidTr="008B0FD2">
        <w:tc>
          <w:tcPr>
            <w:tcW w:w="2520" w:type="dxa"/>
            <w:shd w:val="clear" w:color="auto" w:fill="F3F3F3"/>
            <w:vAlign w:val="center"/>
          </w:tcPr>
          <w:p w:rsidR="00766ABB" w:rsidRPr="00EA150E" w:rsidRDefault="00766ABB" w:rsidP="008B0FD2">
            <w:r w:rsidRPr="00EA150E">
              <w:t>显示</w:t>
            </w:r>
          </w:p>
        </w:tc>
        <w:tc>
          <w:tcPr>
            <w:tcW w:w="5894" w:type="dxa"/>
            <w:shd w:val="clear" w:color="auto" w:fill="F3F3F3"/>
            <w:vAlign w:val="center"/>
          </w:tcPr>
          <w:p w:rsidR="00766ABB" w:rsidRPr="00EA150E" w:rsidRDefault="00766ABB" w:rsidP="008B0FD2">
            <w:r w:rsidRPr="00EA150E">
              <w:t>3.5</w:t>
            </w:r>
            <w:r w:rsidRPr="00EA150E">
              <w:t>英寸真彩</w:t>
            </w:r>
            <w:r w:rsidRPr="00EA150E">
              <w:t>TFT</w:t>
            </w:r>
            <w:r w:rsidRPr="00EA150E">
              <w:t>液晶屏</w:t>
            </w:r>
            <w:r w:rsidRPr="00EA150E">
              <w:rPr>
                <w:rFonts w:hint="eastAsia"/>
              </w:rPr>
              <w:t>，</w:t>
            </w:r>
            <w:r w:rsidRPr="00EA150E">
              <w:t>分辨率</w:t>
            </w:r>
            <w:r w:rsidRPr="00EA150E">
              <w:t>320×240</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网络接口</w:t>
            </w:r>
          </w:p>
        </w:tc>
        <w:tc>
          <w:tcPr>
            <w:tcW w:w="5894" w:type="dxa"/>
            <w:tcBorders>
              <w:bottom w:val="single" w:sz="4" w:space="0" w:color="auto"/>
            </w:tcBorders>
            <w:shd w:val="clear" w:color="auto" w:fill="auto"/>
            <w:vAlign w:val="center"/>
          </w:tcPr>
          <w:p w:rsidR="00766ABB" w:rsidRPr="00EA150E" w:rsidRDefault="00766ABB" w:rsidP="008B0FD2">
            <w:r w:rsidRPr="00EA150E">
              <w:t>10/100B</w:t>
            </w:r>
            <w:r w:rsidRPr="00EA150E">
              <w:rPr>
                <w:rFonts w:hint="eastAsia"/>
              </w:rPr>
              <w:t>e</w:t>
            </w:r>
            <w:r w:rsidRPr="00EA150E">
              <w:t>ase-T</w:t>
            </w:r>
            <w:r w:rsidRPr="00EA150E">
              <w:t>以太网接口</w:t>
            </w:r>
            <w:r w:rsidRPr="00EA150E">
              <w:rPr>
                <w:rFonts w:hint="eastAsia"/>
              </w:rPr>
              <w:t>、</w:t>
            </w:r>
            <w:r w:rsidRPr="00EA150E">
              <w:rPr>
                <w:rFonts w:hint="eastAsia"/>
              </w:rPr>
              <w:t>RS232</w:t>
            </w:r>
            <w:r w:rsidRPr="00EA150E">
              <w:rPr>
                <w:rFonts w:hint="eastAsia"/>
              </w:rPr>
              <w:t>串口</w:t>
            </w:r>
          </w:p>
        </w:tc>
      </w:tr>
      <w:tr w:rsidR="00766ABB" w:rsidRPr="00EA150E" w:rsidTr="008B0FD2">
        <w:tc>
          <w:tcPr>
            <w:tcW w:w="2520" w:type="dxa"/>
            <w:shd w:val="clear" w:color="auto" w:fill="F3F3F3"/>
            <w:vAlign w:val="center"/>
          </w:tcPr>
          <w:p w:rsidR="00766ABB" w:rsidRPr="00EA150E" w:rsidRDefault="00766ABB" w:rsidP="008B0FD2">
            <w:r w:rsidRPr="00EA150E">
              <w:t>网络协议</w:t>
            </w:r>
          </w:p>
        </w:tc>
        <w:tc>
          <w:tcPr>
            <w:tcW w:w="5894" w:type="dxa"/>
            <w:shd w:val="clear" w:color="auto" w:fill="F3F3F3"/>
            <w:vAlign w:val="center"/>
          </w:tcPr>
          <w:p w:rsidR="00766ABB" w:rsidRPr="00EA150E" w:rsidRDefault="00766ABB" w:rsidP="008B0FD2">
            <w:r w:rsidRPr="00EA150E">
              <w:t>TCP/IP</w:t>
            </w:r>
            <w:r w:rsidRPr="00EA150E">
              <w:t>通讯协议</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电源</w:t>
            </w:r>
          </w:p>
        </w:tc>
        <w:tc>
          <w:tcPr>
            <w:tcW w:w="5894" w:type="dxa"/>
            <w:tcBorders>
              <w:bottom w:val="single" w:sz="4" w:space="0" w:color="auto"/>
            </w:tcBorders>
            <w:shd w:val="clear" w:color="auto" w:fill="auto"/>
            <w:vAlign w:val="center"/>
          </w:tcPr>
          <w:p w:rsidR="00766ABB" w:rsidRPr="00EA150E" w:rsidRDefault="00766ABB" w:rsidP="008B0FD2">
            <w:r w:rsidRPr="00EA150E">
              <w:rPr>
                <w:rFonts w:hint="eastAsia"/>
              </w:rPr>
              <w:t>DC 12V 2A</w:t>
            </w:r>
          </w:p>
        </w:tc>
      </w:tr>
      <w:tr w:rsidR="00766ABB" w:rsidRPr="00EA150E" w:rsidTr="008B0FD2">
        <w:tc>
          <w:tcPr>
            <w:tcW w:w="2520" w:type="dxa"/>
            <w:shd w:val="clear" w:color="auto" w:fill="F3F3F3"/>
            <w:vAlign w:val="center"/>
          </w:tcPr>
          <w:p w:rsidR="00766ABB" w:rsidRPr="00EA150E" w:rsidRDefault="00766ABB" w:rsidP="008B0FD2">
            <w:r w:rsidRPr="00EA150E">
              <w:t>使用环境</w:t>
            </w:r>
          </w:p>
        </w:tc>
        <w:tc>
          <w:tcPr>
            <w:tcW w:w="5894" w:type="dxa"/>
            <w:shd w:val="clear" w:color="auto" w:fill="F3F3F3"/>
            <w:vAlign w:val="center"/>
          </w:tcPr>
          <w:p w:rsidR="00766ABB" w:rsidRPr="00EA150E" w:rsidRDefault="00766ABB" w:rsidP="008B0FD2">
            <w:r w:rsidRPr="00EA150E">
              <w:t>温度</w:t>
            </w:r>
            <w:r w:rsidRPr="00EA150E">
              <w:t>0</w:t>
            </w:r>
            <w:r w:rsidRPr="00EA150E">
              <w:rPr>
                <w:rFonts w:hint="eastAsia"/>
              </w:rPr>
              <w:t>℃</w:t>
            </w:r>
            <w:r w:rsidRPr="00BB53B3">
              <w:rPr>
                <w:rFonts w:ascii="MS Mincho" w:eastAsia="MS Mincho" w:hAnsi="MS Mincho" w:cs="MS Mincho" w:hint="eastAsia"/>
              </w:rPr>
              <w:t>∼</w:t>
            </w:r>
            <w:r w:rsidRPr="00EA150E">
              <w:t>50</w:t>
            </w:r>
            <w:r w:rsidRPr="00EA150E">
              <w:rPr>
                <w:rFonts w:hint="eastAsia"/>
              </w:rPr>
              <w:t>℃</w:t>
            </w:r>
            <w:r w:rsidRPr="00EA150E">
              <w:t xml:space="preserve"> </w:t>
            </w:r>
            <w:r w:rsidRPr="00EA150E">
              <w:t>湿度</w:t>
            </w:r>
            <w:r w:rsidRPr="00EA150E">
              <w:t>10</w:t>
            </w:r>
            <w:r w:rsidRPr="00BB53B3">
              <w:rPr>
                <w:rFonts w:ascii="MS Mincho" w:eastAsia="MS Mincho" w:hAnsi="MS Mincho" w:cs="MS Mincho" w:hint="eastAsia"/>
              </w:rPr>
              <w:t>∼</w:t>
            </w:r>
            <w:r w:rsidRPr="00EA150E">
              <w:t>90</w:t>
            </w:r>
            <w:r w:rsidRPr="00EA150E">
              <w:t>％</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外观尺寸</w:t>
            </w:r>
          </w:p>
        </w:tc>
        <w:tc>
          <w:tcPr>
            <w:tcW w:w="5894" w:type="dxa"/>
            <w:tcBorders>
              <w:bottom w:val="single" w:sz="4" w:space="0" w:color="auto"/>
            </w:tcBorders>
            <w:shd w:val="clear" w:color="auto" w:fill="auto"/>
            <w:vAlign w:val="center"/>
          </w:tcPr>
          <w:p w:rsidR="00766ABB" w:rsidRPr="00EA150E" w:rsidRDefault="00766ABB" w:rsidP="008B0FD2">
            <w:r w:rsidRPr="00EA150E">
              <w:t xml:space="preserve">173×131×45(mm) </w:t>
            </w:r>
            <w:r w:rsidRPr="00EA150E">
              <w:t>壁挂式安装</w:t>
            </w:r>
          </w:p>
        </w:tc>
      </w:tr>
      <w:tr w:rsidR="00766ABB" w:rsidRPr="00EA150E" w:rsidTr="008B0FD2">
        <w:tc>
          <w:tcPr>
            <w:tcW w:w="2520" w:type="dxa"/>
            <w:shd w:val="clear" w:color="auto" w:fill="F3F3F3"/>
            <w:vAlign w:val="center"/>
          </w:tcPr>
          <w:p w:rsidR="00766ABB" w:rsidRPr="00EA150E" w:rsidRDefault="00766ABB" w:rsidP="008B0FD2">
            <w:r w:rsidRPr="00EA150E">
              <w:t>门铃功能</w:t>
            </w:r>
          </w:p>
        </w:tc>
        <w:tc>
          <w:tcPr>
            <w:tcW w:w="5894" w:type="dxa"/>
            <w:shd w:val="clear" w:color="auto" w:fill="F3F3F3"/>
            <w:vAlign w:val="center"/>
          </w:tcPr>
          <w:p w:rsidR="00766ABB" w:rsidRPr="00EA150E" w:rsidRDefault="00766ABB" w:rsidP="008B0FD2">
            <w:r w:rsidRPr="00EA150E">
              <w:t>内置门铃功能键</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视频摄像</w:t>
            </w:r>
          </w:p>
        </w:tc>
        <w:tc>
          <w:tcPr>
            <w:tcW w:w="5894" w:type="dxa"/>
            <w:tcBorders>
              <w:bottom w:val="single" w:sz="4" w:space="0" w:color="auto"/>
            </w:tcBorders>
            <w:shd w:val="clear" w:color="auto" w:fill="auto"/>
            <w:vAlign w:val="center"/>
          </w:tcPr>
          <w:p w:rsidR="00766ABB" w:rsidRPr="00EA150E" w:rsidRDefault="00766ABB" w:rsidP="008B0FD2">
            <w:r w:rsidRPr="00EA150E">
              <w:t>130</w:t>
            </w:r>
            <w:r w:rsidRPr="00EA150E">
              <w:t>万像素高清彩色摄像头</w:t>
            </w:r>
          </w:p>
        </w:tc>
      </w:tr>
      <w:tr w:rsidR="00766ABB" w:rsidRPr="00EA150E" w:rsidTr="008B0FD2">
        <w:tc>
          <w:tcPr>
            <w:tcW w:w="2520" w:type="dxa"/>
            <w:shd w:val="clear" w:color="auto" w:fill="F3F3F3"/>
            <w:vAlign w:val="center"/>
          </w:tcPr>
          <w:p w:rsidR="00766ABB" w:rsidRPr="00EA150E" w:rsidRDefault="00766ABB" w:rsidP="008B0FD2">
            <w:r w:rsidRPr="00EA150E">
              <w:t>USB</w:t>
            </w:r>
            <w:r w:rsidRPr="00EA150E">
              <w:t>接口</w:t>
            </w:r>
          </w:p>
        </w:tc>
        <w:tc>
          <w:tcPr>
            <w:tcW w:w="5894" w:type="dxa"/>
            <w:shd w:val="clear" w:color="auto" w:fill="F3F3F3"/>
            <w:vAlign w:val="center"/>
          </w:tcPr>
          <w:p w:rsidR="00766ABB" w:rsidRPr="00EA150E" w:rsidRDefault="00766ABB" w:rsidP="008B0FD2">
            <w:r w:rsidRPr="00EA150E">
              <w:t>内置</w:t>
            </w:r>
            <w:r w:rsidRPr="00EA150E">
              <w:t>USB</w:t>
            </w:r>
            <w:r w:rsidRPr="00EA150E">
              <w:t>高速接口</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U</w:t>
            </w:r>
            <w:r w:rsidRPr="00EA150E">
              <w:t>盘传输</w:t>
            </w:r>
          </w:p>
        </w:tc>
        <w:tc>
          <w:tcPr>
            <w:tcW w:w="5894" w:type="dxa"/>
            <w:tcBorders>
              <w:bottom w:val="single" w:sz="4" w:space="0" w:color="auto"/>
            </w:tcBorders>
            <w:shd w:val="clear" w:color="auto" w:fill="auto"/>
            <w:vAlign w:val="center"/>
          </w:tcPr>
          <w:p w:rsidR="00766ABB" w:rsidRPr="00EA150E" w:rsidRDefault="00766ABB" w:rsidP="008B0FD2">
            <w:r w:rsidRPr="00EA150E">
              <w:t>U</w:t>
            </w:r>
            <w:r w:rsidRPr="00EA150E">
              <w:t>盘存储考勤纪录</w:t>
            </w:r>
            <w:r w:rsidRPr="00EA150E">
              <w:rPr>
                <w:rFonts w:hint="eastAsia"/>
              </w:rPr>
              <w:t>，</w:t>
            </w:r>
            <w:r w:rsidRPr="00EA150E">
              <w:t>上传下载档案</w:t>
            </w:r>
          </w:p>
        </w:tc>
      </w:tr>
      <w:tr w:rsidR="00766ABB" w:rsidRPr="00EA150E" w:rsidTr="008B0FD2">
        <w:tc>
          <w:tcPr>
            <w:tcW w:w="2520" w:type="dxa"/>
            <w:shd w:val="clear" w:color="auto" w:fill="F3F3F3"/>
            <w:vAlign w:val="center"/>
          </w:tcPr>
          <w:p w:rsidR="00766ABB" w:rsidRPr="00EA150E" w:rsidRDefault="00766ABB" w:rsidP="008B0FD2">
            <w:r w:rsidRPr="00EA150E">
              <w:t>消息发布</w:t>
            </w:r>
          </w:p>
        </w:tc>
        <w:tc>
          <w:tcPr>
            <w:tcW w:w="5894" w:type="dxa"/>
            <w:shd w:val="clear" w:color="auto" w:fill="F3F3F3"/>
            <w:vAlign w:val="center"/>
          </w:tcPr>
          <w:p w:rsidR="00766ABB" w:rsidRPr="00EA150E" w:rsidRDefault="00766ABB" w:rsidP="008B0FD2">
            <w:r w:rsidRPr="00EA150E">
              <w:t>可控制终端机发布消息</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韦根卡头</w:t>
            </w:r>
          </w:p>
        </w:tc>
        <w:tc>
          <w:tcPr>
            <w:tcW w:w="5894" w:type="dxa"/>
            <w:tcBorders>
              <w:bottom w:val="single" w:sz="4" w:space="0" w:color="auto"/>
            </w:tcBorders>
            <w:shd w:val="clear" w:color="auto" w:fill="auto"/>
            <w:vAlign w:val="center"/>
          </w:tcPr>
          <w:p w:rsidR="00766ABB" w:rsidRPr="00EA150E" w:rsidRDefault="00766ABB" w:rsidP="008B0FD2">
            <w:r w:rsidRPr="00EA150E">
              <w:t>可外接韦根</w:t>
            </w:r>
            <w:r w:rsidRPr="00EA150E">
              <w:t>26</w:t>
            </w:r>
            <w:r w:rsidRPr="00EA150E">
              <w:t>卡头</w:t>
            </w:r>
          </w:p>
        </w:tc>
      </w:tr>
      <w:tr w:rsidR="00766ABB" w:rsidRPr="00EA150E" w:rsidTr="008B0FD2">
        <w:tc>
          <w:tcPr>
            <w:tcW w:w="2520" w:type="dxa"/>
            <w:shd w:val="clear" w:color="auto" w:fill="F3F3F3"/>
            <w:vAlign w:val="center"/>
          </w:tcPr>
          <w:p w:rsidR="00766ABB" w:rsidRPr="00EA150E" w:rsidRDefault="00766ABB" w:rsidP="008B0FD2">
            <w:r w:rsidRPr="00EA150E">
              <w:rPr>
                <w:rFonts w:hint="eastAsia"/>
              </w:rPr>
              <w:t>门禁功能</w:t>
            </w:r>
          </w:p>
        </w:tc>
        <w:tc>
          <w:tcPr>
            <w:tcW w:w="5894" w:type="dxa"/>
            <w:shd w:val="clear" w:color="auto" w:fill="F3F3F3"/>
            <w:vAlign w:val="center"/>
          </w:tcPr>
          <w:p w:rsidR="00766ABB" w:rsidRPr="00EA150E" w:rsidRDefault="00766ABB" w:rsidP="008B0FD2">
            <w:r w:rsidRPr="00EA150E">
              <w:rPr>
                <w:rFonts w:hint="eastAsia"/>
              </w:rPr>
              <w:t>内置单门门禁控制器</w:t>
            </w:r>
          </w:p>
        </w:tc>
      </w:tr>
      <w:tr w:rsidR="00766ABB" w:rsidRPr="00EA150E" w:rsidTr="008B0FD2">
        <w:tc>
          <w:tcPr>
            <w:tcW w:w="2520" w:type="dxa"/>
            <w:tcBorders>
              <w:bottom w:val="single" w:sz="4" w:space="0" w:color="auto"/>
            </w:tcBorders>
            <w:shd w:val="clear" w:color="auto" w:fill="auto"/>
            <w:vAlign w:val="center"/>
          </w:tcPr>
          <w:p w:rsidR="00766ABB" w:rsidRPr="00EA150E" w:rsidRDefault="00766ABB" w:rsidP="008B0FD2">
            <w:r w:rsidRPr="00EA150E">
              <w:t>音效</w:t>
            </w:r>
          </w:p>
        </w:tc>
        <w:tc>
          <w:tcPr>
            <w:tcW w:w="5894" w:type="dxa"/>
            <w:tcBorders>
              <w:bottom w:val="single" w:sz="4" w:space="0" w:color="auto"/>
            </w:tcBorders>
            <w:shd w:val="clear" w:color="auto" w:fill="auto"/>
            <w:vAlign w:val="center"/>
          </w:tcPr>
          <w:p w:rsidR="00766ABB" w:rsidRPr="00EA150E" w:rsidRDefault="00766ABB" w:rsidP="008B0FD2">
            <w:r w:rsidRPr="00EA150E">
              <w:t>语音提示、生日提醒、整点报时</w:t>
            </w:r>
          </w:p>
        </w:tc>
      </w:tr>
      <w:tr w:rsidR="00766ABB" w:rsidRPr="00EA150E" w:rsidTr="008B0FD2">
        <w:tc>
          <w:tcPr>
            <w:tcW w:w="2520" w:type="dxa"/>
            <w:shd w:val="clear" w:color="auto" w:fill="F3F3F3"/>
            <w:vAlign w:val="center"/>
          </w:tcPr>
          <w:p w:rsidR="00766ABB" w:rsidRPr="00EA150E" w:rsidRDefault="00766ABB" w:rsidP="008B0FD2">
            <w:r w:rsidRPr="00EA150E">
              <w:t>多媒体功能</w:t>
            </w:r>
          </w:p>
        </w:tc>
        <w:tc>
          <w:tcPr>
            <w:tcW w:w="5894" w:type="dxa"/>
            <w:shd w:val="clear" w:color="auto" w:fill="F3F3F3"/>
            <w:vAlign w:val="center"/>
          </w:tcPr>
          <w:p w:rsidR="00766ABB" w:rsidRPr="00EA150E" w:rsidRDefault="00766ABB" w:rsidP="008B0FD2">
            <w:r w:rsidRPr="00EA150E">
              <w:t>广告页面播放、背景音乐</w:t>
            </w:r>
          </w:p>
        </w:tc>
      </w:tr>
    </w:tbl>
    <w:p w:rsidR="00766ABB" w:rsidRDefault="00766ABB" w:rsidP="00766ABB"/>
    <w:p w:rsidR="003B3FE4" w:rsidRDefault="003B3FE4" w:rsidP="003B3FE4">
      <w:pPr>
        <w:pStyle w:val="2"/>
        <w:rPr>
          <w:b/>
          <w:bCs/>
        </w:rPr>
      </w:pPr>
      <w:r>
        <w:rPr>
          <w:rFonts w:hint="eastAsia"/>
          <w:b/>
          <w:bCs/>
        </w:rPr>
        <w:t>考勤机工作界面</w:t>
      </w:r>
    </w:p>
    <w:p w:rsidR="00593E52" w:rsidRDefault="00593E52" w:rsidP="003B3FE4">
      <w:pPr>
        <w:ind w:firstLine="420"/>
      </w:pPr>
      <w:r>
        <w:rPr>
          <w:rFonts w:hint="eastAsia"/>
        </w:rPr>
        <w:t>非课程时间显示当日课程表，上课时间可使用考勤机直接查看缺席人员名单。</w:t>
      </w:r>
    </w:p>
    <w:p w:rsidR="003B3FE4" w:rsidRPr="003B3FE4" w:rsidRDefault="003B3FE4" w:rsidP="003B3FE4">
      <w:pPr>
        <w:pStyle w:val="a7"/>
        <w:numPr>
          <w:ilvl w:val="0"/>
          <w:numId w:val="3"/>
        </w:numPr>
        <w:ind w:firstLineChars="0"/>
      </w:pPr>
      <w:bookmarkStart w:id="2" w:name="_Toc386150110"/>
      <w:r w:rsidRPr="003B3FE4">
        <w:rPr>
          <w:rFonts w:hint="eastAsia"/>
        </w:rPr>
        <w:t>课程表显示界面</w:t>
      </w:r>
      <w:bookmarkEnd w:id="2"/>
    </w:p>
    <w:p w:rsidR="003B3FE4" w:rsidRDefault="003B3FE4" w:rsidP="003B3FE4">
      <w:r>
        <w:rPr>
          <w:noProof/>
        </w:rPr>
        <w:drawing>
          <wp:inline distT="0" distB="0" distL="0" distR="0" wp14:anchorId="55671C30" wp14:editId="6FB1352D">
            <wp:extent cx="3057525" cy="2286000"/>
            <wp:effectExtent l="0" t="0" r="0" b="0"/>
            <wp:docPr id="31" name="图片 31" descr="课程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课程表界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p w:rsidR="003B3FE4" w:rsidRPr="003B3FE4" w:rsidRDefault="003B3FE4" w:rsidP="003B3FE4">
      <w:pPr>
        <w:pStyle w:val="a7"/>
        <w:numPr>
          <w:ilvl w:val="0"/>
          <w:numId w:val="3"/>
        </w:numPr>
        <w:ind w:firstLineChars="0"/>
      </w:pPr>
      <w:bookmarkStart w:id="3" w:name="_Toc386150112"/>
      <w:r w:rsidRPr="003B3FE4">
        <w:rPr>
          <w:rFonts w:hint="eastAsia"/>
        </w:rPr>
        <w:t>上课统计界面</w:t>
      </w:r>
      <w:bookmarkEnd w:id="3"/>
    </w:p>
    <w:p w:rsidR="003B3FE4" w:rsidRPr="00016A17" w:rsidRDefault="003B3FE4" w:rsidP="003B3FE4">
      <w:r>
        <w:rPr>
          <w:noProof/>
        </w:rPr>
        <w:lastRenderedPageBreak/>
        <w:drawing>
          <wp:inline distT="0" distB="0" distL="0" distR="0" wp14:anchorId="7EFF0261" wp14:editId="180B5247">
            <wp:extent cx="3038475" cy="2286000"/>
            <wp:effectExtent l="0" t="0" r="0" b="0"/>
            <wp:docPr id="28" name="图片 28" descr="上课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上课统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A2190E" w:rsidRDefault="00A2190E" w:rsidP="00A2190E">
      <w:pPr>
        <w:pStyle w:val="1"/>
        <w:rPr>
          <w:b/>
          <w:bCs/>
        </w:rPr>
      </w:pPr>
      <w:r>
        <w:rPr>
          <w:rFonts w:hint="eastAsia"/>
          <w:b/>
          <w:bCs/>
        </w:rPr>
        <w:t>教务考勤</w:t>
      </w:r>
      <w:r>
        <w:rPr>
          <w:rFonts w:hint="eastAsia"/>
          <w:b/>
          <w:bCs/>
        </w:rPr>
        <w:t>C/S</w:t>
      </w:r>
      <w:r>
        <w:rPr>
          <w:rFonts w:hint="eastAsia"/>
          <w:b/>
          <w:bCs/>
        </w:rPr>
        <w:t>管理系统</w:t>
      </w:r>
    </w:p>
    <w:p w:rsidR="00A2190E" w:rsidRDefault="00A2190E" w:rsidP="00594316">
      <w:pPr>
        <w:ind w:firstLine="420"/>
      </w:pPr>
      <w:r>
        <w:rPr>
          <w:rFonts w:hint="eastAsia"/>
        </w:rPr>
        <w:t>教务考勤</w:t>
      </w:r>
      <w:r>
        <w:rPr>
          <w:rFonts w:hint="eastAsia"/>
        </w:rPr>
        <w:t>C/S</w:t>
      </w:r>
      <w:r>
        <w:rPr>
          <w:rFonts w:hint="eastAsia"/>
        </w:rPr>
        <w:t>管理系统安装在每个教室的多媒体电脑里面，用于</w:t>
      </w:r>
      <w:r w:rsidR="00594316">
        <w:rPr>
          <w:rFonts w:hint="eastAsia"/>
        </w:rPr>
        <w:t>任课</w:t>
      </w:r>
      <w:r>
        <w:rPr>
          <w:rFonts w:hint="eastAsia"/>
        </w:rPr>
        <w:t>教师查询当前上课的出勤情况</w:t>
      </w:r>
      <w:r w:rsidR="00594316">
        <w:rPr>
          <w:rFonts w:hint="eastAsia"/>
        </w:rPr>
        <w:t>，也能提供当场补签功能。</w:t>
      </w:r>
    </w:p>
    <w:p w:rsidR="00A2190E" w:rsidRPr="00594316" w:rsidRDefault="00594316" w:rsidP="00A2190E">
      <w:r>
        <w:rPr>
          <w:noProof/>
        </w:rPr>
        <w:drawing>
          <wp:inline distT="0" distB="0" distL="0" distR="0" wp14:anchorId="545F40E3" wp14:editId="417E239C">
            <wp:extent cx="5274310" cy="329644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296444"/>
                    </a:xfrm>
                    <a:prstGeom prst="rect">
                      <a:avLst/>
                    </a:prstGeom>
                  </pic:spPr>
                </pic:pic>
              </a:graphicData>
            </a:graphic>
          </wp:inline>
        </w:drawing>
      </w:r>
    </w:p>
    <w:p w:rsidR="00594316" w:rsidRPr="003B3FE4" w:rsidRDefault="00594316" w:rsidP="00594316">
      <w:pPr>
        <w:pStyle w:val="a7"/>
        <w:numPr>
          <w:ilvl w:val="0"/>
          <w:numId w:val="3"/>
        </w:numPr>
        <w:ind w:firstLineChars="0"/>
      </w:pPr>
      <w:r>
        <w:rPr>
          <w:rFonts w:hint="eastAsia"/>
        </w:rPr>
        <w:t>多媒体教室的电脑通过</w:t>
      </w:r>
      <w:r>
        <w:rPr>
          <w:rFonts w:hint="eastAsia"/>
        </w:rPr>
        <w:t>MAC</w:t>
      </w:r>
      <w:r>
        <w:rPr>
          <w:rFonts w:hint="eastAsia"/>
        </w:rPr>
        <w:t>地址，与门口的教务考勤机绑定，使得教务考勤</w:t>
      </w:r>
      <w:r>
        <w:rPr>
          <w:rFonts w:hint="eastAsia"/>
        </w:rPr>
        <w:t>C/S</w:t>
      </w:r>
      <w:r>
        <w:rPr>
          <w:rFonts w:hint="eastAsia"/>
        </w:rPr>
        <w:t>管理系统，可以根据当前的时间，判断正在进行的课程，并显示当前课程的考勤情况。</w:t>
      </w:r>
    </w:p>
    <w:p w:rsidR="00594316" w:rsidRPr="003B3FE4" w:rsidRDefault="00594316" w:rsidP="00594316">
      <w:pPr>
        <w:pStyle w:val="a7"/>
        <w:numPr>
          <w:ilvl w:val="0"/>
          <w:numId w:val="3"/>
        </w:numPr>
        <w:ind w:firstLineChars="0"/>
      </w:pPr>
      <w:r>
        <w:rPr>
          <w:rFonts w:hint="eastAsia"/>
        </w:rPr>
        <w:t>可以显示当前课程的上课地点，时间，任课老师，应到人数，实到人数，缺席人数和详细名单。</w:t>
      </w:r>
    </w:p>
    <w:p w:rsidR="00594316" w:rsidRPr="003B3FE4" w:rsidRDefault="00594316" w:rsidP="00594316">
      <w:pPr>
        <w:pStyle w:val="a7"/>
        <w:numPr>
          <w:ilvl w:val="0"/>
          <w:numId w:val="3"/>
        </w:numPr>
        <w:ind w:firstLineChars="0"/>
      </w:pPr>
      <w:r>
        <w:rPr>
          <w:rFonts w:hint="eastAsia"/>
        </w:rPr>
        <w:t>可以对于忘带卡的同学进行补签，补签需要任课老师输入其统一身份认证的用户名和口令进行身份确认。</w:t>
      </w:r>
    </w:p>
    <w:p w:rsidR="00A2190E" w:rsidRPr="00594316" w:rsidRDefault="00A2190E" w:rsidP="00A2190E">
      <w:pPr>
        <w:rPr>
          <w:b/>
          <w:bCs/>
        </w:rPr>
      </w:pPr>
    </w:p>
    <w:p w:rsidR="00766ABB" w:rsidRPr="00A2190E" w:rsidRDefault="00766ABB" w:rsidP="00766ABB"/>
    <w:p w:rsidR="00766ABB" w:rsidRDefault="00766ABB" w:rsidP="00766ABB">
      <w:pPr>
        <w:pStyle w:val="1"/>
        <w:rPr>
          <w:b/>
          <w:bCs/>
        </w:rPr>
      </w:pPr>
      <w:r>
        <w:rPr>
          <w:rFonts w:hint="eastAsia"/>
          <w:b/>
          <w:bCs/>
        </w:rPr>
        <w:lastRenderedPageBreak/>
        <w:t>校级管理员</w:t>
      </w:r>
      <w:r w:rsidRPr="004B7969">
        <w:rPr>
          <w:rFonts w:hint="eastAsia"/>
          <w:b/>
          <w:bCs/>
        </w:rPr>
        <w:t>操作界面</w:t>
      </w:r>
    </w:p>
    <w:p w:rsidR="00766ABB" w:rsidRDefault="00766ABB" w:rsidP="00766ABB">
      <w:pPr>
        <w:pStyle w:val="2"/>
        <w:rPr>
          <w:b/>
          <w:bCs/>
        </w:rPr>
      </w:pPr>
      <w:r>
        <w:rPr>
          <w:rFonts w:hint="eastAsia"/>
          <w:b/>
          <w:bCs/>
        </w:rPr>
        <w:t>登录后首页界面</w:t>
      </w:r>
    </w:p>
    <w:p w:rsidR="00766ABB" w:rsidRDefault="00766ABB" w:rsidP="00766ABB">
      <w:pPr>
        <w:rPr>
          <w:b/>
          <w:bCs/>
        </w:rPr>
      </w:pPr>
      <w:r>
        <w:rPr>
          <w:rFonts w:hint="eastAsia"/>
        </w:rPr>
        <w:t>通过门户登录后，显示的界面如下：</w:t>
      </w:r>
    </w:p>
    <w:p w:rsidR="00766ABB" w:rsidRPr="00766ABB" w:rsidRDefault="00766ABB" w:rsidP="009B22C8">
      <w:pPr>
        <w:rPr>
          <w:b/>
          <w:bCs/>
        </w:rPr>
      </w:pPr>
    </w:p>
    <w:p w:rsidR="004B7969" w:rsidRDefault="00977A41" w:rsidP="004B7969">
      <w:r>
        <w:rPr>
          <w:noProof/>
        </w:rPr>
        <w:drawing>
          <wp:inline distT="0" distB="0" distL="0" distR="0">
            <wp:extent cx="5274310" cy="2664644"/>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2664644"/>
                    </a:xfrm>
                    <a:prstGeom prst="rect">
                      <a:avLst/>
                    </a:prstGeom>
                    <a:noFill/>
                    <a:ln w="9525">
                      <a:noFill/>
                      <a:miter lim="800000"/>
                      <a:headEnd/>
                      <a:tailEnd/>
                    </a:ln>
                  </pic:spPr>
                </pic:pic>
              </a:graphicData>
            </a:graphic>
          </wp:inline>
        </w:drawing>
      </w:r>
    </w:p>
    <w:p w:rsidR="00DE308A" w:rsidRDefault="00CA39E9" w:rsidP="004B7969">
      <w:r>
        <w:rPr>
          <w:rFonts w:hint="eastAsia"/>
        </w:rPr>
        <w:t>院系</w:t>
      </w:r>
      <w:bookmarkStart w:id="4" w:name="OLE_LINK4"/>
      <w:bookmarkStart w:id="5" w:name="OLE_LINK5"/>
      <w:r w:rsidR="00977A41">
        <w:rPr>
          <w:rFonts w:hint="eastAsia"/>
        </w:rPr>
        <w:t>导航树上显示“教师</w:t>
      </w:r>
      <w:r w:rsidR="00B66176">
        <w:rPr>
          <w:rFonts w:hint="eastAsia"/>
        </w:rPr>
        <w:t>”和</w:t>
      </w:r>
      <w:r w:rsidR="005922F7">
        <w:rPr>
          <w:rFonts w:hint="eastAsia"/>
        </w:rPr>
        <w:t>“</w:t>
      </w:r>
      <w:r w:rsidR="00977A41">
        <w:rPr>
          <w:rFonts w:hint="eastAsia"/>
        </w:rPr>
        <w:t>学生</w:t>
      </w:r>
      <w:r w:rsidR="005922F7">
        <w:rPr>
          <w:rFonts w:hint="eastAsia"/>
        </w:rPr>
        <w:t>”</w:t>
      </w:r>
      <w:r w:rsidR="00C51165">
        <w:rPr>
          <w:rFonts w:hint="eastAsia"/>
        </w:rPr>
        <w:t>2</w:t>
      </w:r>
      <w:r w:rsidR="00C51165">
        <w:rPr>
          <w:rFonts w:hint="eastAsia"/>
        </w:rPr>
        <w:t>个分类节点。</w:t>
      </w:r>
    </w:p>
    <w:p w:rsidR="0089774D" w:rsidRDefault="00DE308A" w:rsidP="004B7969">
      <w:r>
        <w:rPr>
          <w:rFonts w:hint="eastAsia"/>
        </w:rPr>
        <w:t>教师下级</w:t>
      </w:r>
      <w:bookmarkEnd w:id="4"/>
      <w:bookmarkEnd w:id="5"/>
      <w:r>
        <w:rPr>
          <w:rFonts w:hint="eastAsia"/>
        </w:rPr>
        <w:t>显示“院系”和“部、处、室”</w:t>
      </w:r>
      <w:r>
        <w:rPr>
          <w:rFonts w:hint="eastAsia"/>
        </w:rPr>
        <w:t>2</w:t>
      </w:r>
      <w:r>
        <w:rPr>
          <w:rFonts w:hint="eastAsia"/>
        </w:rPr>
        <w:t>个部门分类节点。</w:t>
      </w:r>
    </w:p>
    <w:p w:rsidR="00DE308A" w:rsidRDefault="00483ECC" w:rsidP="004B7969">
      <w:r>
        <w:rPr>
          <w:rFonts w:hint="eastAsia"/>
        </w:rPr>
        <w:t>院系下显示各个学院，学院下显示具体的教师。</w:t>
      </w:r>
    </w:p>
    <w:p w:rsidR="00483ECC" w:rsidRDefault="00483ECC" w:rsidP="004B7969"/>
    <w:p w:rsidR="00483ECC" w:rsidRPr="00483ECC" w:rsidRDefault="00483ECC" w:rsidP="004B7969">
      <w:r>
        <w:rPr>
          <w:rFonts w:hint="eastAsia"/>
        </w:rPr>
        <w:t>学生下级显示各个院系，院系下显示各个班级，班级下显示具体的学生。</w:t>
      </w:r>
    </w:p>
    <w:p w:rsidR="008D40FE" w:rsidRDefault="00F34058" w:rsidP="004B7969">
      <w:pPr>
        <w:pStyle w:val="2"/>
        <w:rPr>
          <w:b/>
          <w:bCs/>
        </w:rPr>
      </w:pPr>
      <w:bookmarkStart w:id="6" w:name="OLE_LINK52"/>
      <w:bookmarkStart w:id="7" w:name="OLE_LINK53"/>
      <w:bookmarkStart w:id="8" w:name="OLE_LINK44"/>
      <w:bookmarkStart w:id="9" w:name="OLE_LINK45"/>
      <w:bookmarkStart w:id="10" w:name="OLE_LINK15"/>
      <w:bookmarkStart w:id="11" w:name="OLE_LINK18"/>
      <w:bookmarkStart w:id="12" w:name="OLE_LINK20"/>
      <w:bookmarkStart w:id="13" w:name="OLE_LINK21"/>
      <w:bookmarkStart w:id="14" w:name="OLE_LINK10"/>
      <w:bookmarkStart w:id="15" w:name="OLE_LINK11"/>
      <w:r>
        <w:rPr>
          <w:rFonts w:hint="eastAsia"/>
          <w:b/>
          <w:bCs/>
        </w:rPr>
        <w:t>教师</w:t>
      </w:r>
      <w:r w:rsidR="00FC02A7">
        <w:rPr>
          <w:rFonts w:hint="eastAsia"/>
          <w:b/>
          <w:bCs/>
        </w:rPr>
        <w:t>教务</w:t>
      </w:r>
      <w:r w:rsidR="00B66176">
        <w:rPr>
          <w:rFonts w:hint="eastAsia"/>
          <w:b/>
          <w:bCs/>
        </w:rPr>
        <w:t>考勤界面</w:t>
      </w:r>
      <w:bookmarkEnd w:id="6"/>
      <w:bookmarkEnd w:id="7"/>
      <w:bookmarkEnd w:id="8"/>
      <w:bookmarkEnd w:id="9"/>
      <w:bookmarkEnd w:id="10"/>
      <w:bookmarkEnd w:id="11"/>
    </w:p>
    <w:p w:rsidR="00860482" w:rsidRDefault="00860482" w:rsidP="00652088">
      <w:pPr>
        <w:widowControl/>
        <w:jc w:val="left"/>
      </w:pPr>
      <w:bookmarkStart w:id="16" w:name="OLE_LINK22"/>
      <w:bookmarkStart w:id="17" w:name="OLE_LINK23"/>
      <w:bookmarkEnd w:id="12"/>
      <w:bookmarkEnd w:id="13"/>
      <w:r>
        <w:rPr>
          <w:rFonts w:hint="eastAsia"/>
        </w:rPr>
        <w:t>院系导航树上选中一个教师节点，</w:t>
      </w:r>
      <w:r w:rsidRPr="00CA39E9">
        <w:rPr>
          <w:rFonts w:hint="eastAsia"/>
        </w:rPr>
        <w:t>默认</w:t>
      </w:r>
      <w:r>
        <w:rPr>
          <w:rFonts w:hint="eastAsia"/>
        </w:rPr>
        <w:t>显示最新一个学期下这个教师的所有课程考勤情况。</w:t>
      </w:r>
      <w:bookmarkEnd w:id="16"/>
      <w:bookmarkEnd w:id="17"/>
    </w:p>
    <w:p w:rsidR="0083158A" w:rsidRPr="00860482" w:rsidRDefault="0083158A" w:rsidP="00652088">
      <w:pPr>
        <w:widowControl/>
        <w:jc w:val="left"/>
      </w:pPr>
    </w:p>
    <w:bookmarkEnd w:id="14"/>
    <w:bookmarkEnd w:id="15"/>
    <w:p w:rsidR="00CC0223" w:rsidRDefault="0083158A">
      <w:pPr>
        <w:widowControl/>
        <w:jc w:val="left"/>
        <w:rPr>
          <w:rFonts w:cs="宋体"/>
          <w:b/>
          <w:bCs/>
          <w:kern w:val="44"/>
          <w:sz w:val="44"/>
          <w:szCs w:val="44"/>
        </w:rPr>
      </w:pPr>
      <w:r>
        <w:rPr>
          <w:noProof/>
        </w:rPr>
        <w:drawing>
          <wp:inline distT="0" distB="0" distL="0" distR="0" wp14:anchorId="1BD7E37E" wp14:editId="43B42EAE">
            <wp:extent cx="5274310" cy="10334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033496"/>
                    </a:xfrm>
                    <a:prstGeom prst="rect">
                      <a:avLst/>
                    </a:prstGeom>
                  </pic:spPr>
                </pic:pic>
              </a:graphicData>
            </a:graphic>
          </wp:inline>
        </w:drawing>
      </w:r>
    </w:p>
    <w:p w:rsidR="00CA39E9" w:rsidRDefault="00CA39E9">
      <w:pPr>
        <w:widowControl/>
        <w:jc w:val="left"/>
      </w:pPr>
    </w:p>
    <w:p w:rsidR="00550EBA" w:rsidRDefault="002367A5" w:rsidP="00550EBA">
      <w:r>
        <w:rPr>
          <w:rFonts w:hint="eastAsia"/>
        </w:rPr>
        <w:t>选中一条考勤记录，</w:t>
      </w:r>
      <w:r w:rsidR="00792F9C">
        <w:rPr>
          <w:rFonts w:hint="eastAsia"/>
        </w:rPr>
        <w:t>点击“查看</w:t>
      </w:r>
      <w:r w:rsidR="00CA39E9">
        <w:rPr>
          <w:rFonts w:hint="eastAsia"/>
        </w:rPr>
        <w:t>明细”按钮，</w:t>
      </w:r>
      <w:r w:rsidR="00550EBA">
        <w:rPr>
          <w:rFonts w:hint="eastAsia"/>
        </w:rPr>
        <w:t>可以查看考勤明细记录：</w:t>
      </w:r>
    </w:p>
    <w:p w:rsidR="00CA39E9" w:rsidRDefault="0020366B">
      <w:pPr>
        <w:widowControl/>
        <w:jc w:val="left"/>
      </w:pPr>
      <w:r>
        <w:rPr>
          <w:noProof/>
        </w:rPr>
        <w:lastRenderedPageBreak/>
        <w:drawing>
          <wp:inline distT="0" distB="0" distL="0" distR="0" wp14:anchorId="290CBF9E" wp14:editId="701C2F78">
            <wp:extent cx="5274310" cy="239175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91753"/>
                    </a:xfrm>
                    <a:prstGeom prst="rect">
                      <a:avLst/>
                    </a:prstGeom>
                  </pic:spPr>
                </pic:pic>
              </a:graphicData>
            </a:graphic>
          </wp:inline>
        </w:drawing>
      </w:r>
    </w:p>
    <w:p w:rsidR="00495B25" w:rsidRDefault="002367A5">
      <w:pPr>
        <w:widowControl/>
        <w:jc w:val="left"/>
      </w:pPr>
      <w:bookmarkStart w:id="18" w:name="OLE_LINK6"/>
      <w:bookmarkStart w:id="19" w:name="OLE_LINK12"/>
      <w:bookmarkStart w:id="20" w:name="OLE_LINK13"/>
      <w:r>
        <w:rPr>
          <w:rFonts w:hint="eastAsia"/>
        </w:rPr>
        <w:t>选中一条考勤记录，</w:t>
      </w:r>
      <w:r w:rsidR="00495B25">
        <w:rPr>
          <w:rFonts w:hint="eastAsia"/>
        </w:rPr>
        <w:t>点击“修改明细”按钮，可以修改考勤明细记录</w:t>
      </w:r>
      <w:bookmarkEnd w:id="18"/>
      <w:bookmarkEnd w:id="19"/>
      <w:bookmarkEnd w:id="20"/>
      <w:r w:rsidR="00495B25">
        <w:rPr>
          <w:rFonts w:hint="eastAsia"/>
        </w:rPr>
        <w:t>：</w:t>
      </w:r>
    </w:p>
    <w:p w:rsidR="00495B25" w:rsidRPr="00495B25" w:rsidRDefault="00495B25">
      <w:pPr>
        <w:widowControl/>
        <w:jc w:val="left"/>
      </w:pPr>
      <w:r>
        <w:rPr>
          <w:noProof/>
        </w:rPr>
        <w:drawing>
          <wp:inline distT="0" distB="0" distL="0" distR="0">
            <wp:extent cx="5274310" cy="2668310"/>
            <wp:effectExtent l="19050" t="0" r="2540" b="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274310" cy="2668310"/>
                    </a:xfrm>
                    <a:prstGeom prst="rect">
                      <a:avLst/>
                    </a:prstGeom>
                    <a:noFill/>
                    <a:ln w="9525">
                      <a:noFill/>
                      <a:miter lim="800000"/>
                      <a:headEnd/>
                      <a:tailEnd/>
                    </a:ln>
                  </pic:spPr>
                </pic:pic>
              </a:graphicData>
            </a:graphic>
          </wp:inline>
        </w:drawing>
      </w:r>
    </w:p>
    <w:p w:rsidR="002B572F" w:rsidRDefault="002B572F">
      <w:pPr>
        <w:widowControl/>
        <w:jc w:val="left"/>
      </w:pPr>
    </w:p>
    <w:p w:rsidR="00A874D0" w:rsidRDefault="002367A5">
      <w:pPr>
        <w:widowControl/>
        <w:jc w:val="left"/>
      </w:pPr>
      <w:r>
        <w:rPr>
          <w:rFonts w:hint="eastAsia"/>
        </w:rPr>
        <w:t>选中一条考勤记录，</w:t>
      </w:r>
      <w:r w:rsidR="00A874D0">
        <w:rPr>
          <w:rFonts w:hint="eastAsia"/>
        </w:rPr>
        <w:t>点击“导出</w:t>
      </w:r>
      <w:r w:rsidR="00495B25">
        <w:rPr>
          <w:rFonts w:hint="eastAsia"/>
        </w:rPr>
        <w:t>明细</w:t>
      </w:r>
      <w:r w:rsidR="00A874D0">
        <w:rPr>
          <w:rFonts w:hint="eastAsia"/>
        </w:rPr>
        <w:t>”按钮，可以导出</w:t>
      </w:r>
      <w:bookmarkStart w:id="21" w:name="OLE_LINK24"/>
      <w:bookmarkStart w:id="22" w:name="OLE_LINK25"/>
      <w:bookmarkStart w:id="23" w:name="OLE_LINK26"/>
      <w:r w:rsidR="00A874D0">
        <w:rPr>
          <w:rFonts w:hint="eastAsia"/>
        </w:rPr>
        <w:t>为</w:t>
      </w:r>
      <w:r w:rsidR="00A874D0">
        <w:rPr>
          <w:rFonts w:hint="eastAsia"/>
        </w:rPr>
        <w:t>Excel</w:t>
      </w:r>
      <w:r w:rsidR="0049643B">
        <w:rPr>
          <w:rFonts w:hint="eastAsia"/>
        </w:rPr>
        <w:t>格式，</w:t>
      </w:r>
      <w:r w:rsidR="0049643B">
        <w:rPr>
          <w:rFonts w:hint="eastAsia"/>
        </w:rPr>
        <w:t>Excel</w:t>
      </w:r>
      <w:r w:rsidR="0049643B">
        <w:rPr>
          <w:rFonts w:hint="eastAsia"/>
        </w:rPr>
        <w:t>格式样例如下：</w:t>
      </w:r>
      <w:bookmarkEnd w:id="21"/>
      <w:bookmarkEnd w:id="22"/>
      <w:bookmarkEnd w:id="23"/>
    </w:p>
    <w:p w:rsidR="00394035" w:rsidRDefault="00884D12">
      <w:pPr>
        <w:widowControl/>
        <w:jc w:val="left"/>
      </w:pPr>
      <w:r>
        <w:rPr>
          <w:noProof/>
        </w:rPr>
        <w:drawing>
          <wp:inline distT="0" distB="0" distL="0" distR="0">
            <wp:extent cx="5274310" cy="2787955"/>
            <wp:effectExtent l="19050" t="0" r="2540" b="0"/>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274310" cy="2787955"/>
                    </a:xfrm>
                    <a:prstGeom prst="rect">
                      <a:avLst/>
                    </a:prstGeom>
                    <a:noFill/>
                    <a:ln w="9525">
                      <a:noFill/>
                      <a:miter lim="800000"/>
                      <a:headEnd/>
                      <a:tailEnd/>
                    </a:ln>
                  </pic:spPr>
                </pic:pic>
              </a:graphicData>
            </a:graphic>
          </wp:inline>
        </w:drawing>
      </w:r>
    </w:p>
    <w:p w:rsidR="00F34058" w:rsidRDefault="00F34058" w:rsidP="00F34058">
      <w:pPr>
        <w:pStyle w:val="2"/>
        <w:rPr>
          <w:b/>
          <w:bCs/>
        </w:rPr>
      </w:pPr>
      <w:r>
        <w:rPr>
          <w:rFonts w:hint="eastAsia"/>
          <w:b/>
          <w:bCs/>
        </w:rPr>
        <w:lastRenderedPageBreak/>
        <w:t>学生教务考勤界面</w:t>
      </w:r>
    </w:p>
    <w:p w:rsidR="00652088" w:rsidRDefault="00652088" w:rsidP="00652088">
      <w:pPr>
        <w:widowControl/>
        <w:jc w:val="left"/>
      </w:pPr>
      <w:r>
        <w:rPr>
          <w:rFonts w:hint="eastAsia"/>
        </w:rPr>
        <w:t>院系导航树上选中一个学生节点，</w:t>
      </w:r>
      <w:r w:rsidRPr="00CA39E9">
        <w:rPr>
          <w:rFonts w:hint="eastAsia"/>
        </w:rPr>
        <w:t>默认</w:t>
      </w:r>
      <w:r>
        <w:rPr>
          <w:rFonts w:hint="eastAsia"/>
        </w:rPr>
        <w:t>显示最新一个学期下这个学生的所有课程考勤情况。</w:t>
      </w:r>
    </w:p>
    <w:p w:rsidR="00F34058" w:rsidRDefault="00BE6AD0">
      <w:pPr>
        <w:widowControl/>
        <w:jc w:val="left"/>
      </w:pPr>
      <w:r>
        <w:rPr>
          <w:noProof/>
        </w:rPr>
        <w:drawing>
          <wp:inline distT="0" distB="0" distL="0" distR="0" wp14:anchorId="279ED5EB" wp14:editId="35E76D7A">
            <wp:extent cx="5274310" cy="9639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963905"/>
                    </a:xfrm>
                    <a:prstGeom prst="rect">
                      <a:avLst/>
                    </a:prstGeom>
                  </pic:spPr>
                </pic:pic>
              </a:graphicData>
            </a:graphic>
          </wp:inline>
        </w:drawing>
      </w:r>
    </w:p>
    <w:p w:rsidR="001A25A4" w:rsidRDefault="002367A5">
      <w:pPr>
        <w:widowControl/>
        <w:jc w:val="left"/>
      </w:pPr>
      <w:r>
        <w:rPr>
          <w:rFonts w:hint="eastAsia"/>
        </w:rPr>
        <w:t>选中一条考勤记录，</w:t>
      </w:r>
      <w:r w:rsidR="001A25A4">
        <w:rPr>
          <w:rFonts w:hint="eastAsia"/>
        </w:rPr>
        <w:t>点击“查看明细”按钮，可以查看考勤明细记录：</w:t>
      </w:r>
    </w:p>
    <w:p w:rsidR="001A25A4" w:rsidRDefault="00BE6AD0">
      <w:pPr>
        <w:widowControl/>
        <w:jc w:val="left"/>
      </w:pPr>
      <w:r>
        <w:rPr>
          <w:noProof/>
        </w:rPr>
        <w:drawing>
          <wp:inline distT="0" distB="0" distL="0" distR="0" wp14:anchorId="0CCED986" wp14:editId="021D389E">
            <wp:extent cx="5274310" cy="43274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327498"/>
                    </a:xfrm>
                    <a:prstGeom prst="rect">
                      <a:avLst/>
                    </a:prstGeom>
                  </pic:spPr>
                </pic:pic>
              </a:graphicData>
            </a:graphic>
          </wp:inline>
        </w:drawing>
      </w:r>
    </w:p>
    <w:p w:rsidR="001A25A4" w:rsidRDefault="001A25A4">
      <w:pPr>
        <w:widowControl/>
        <w:jc w:val="left"/>
      </w:pPr>
    </w:p>
    <w:p w:rsidR="001A25A4" w:rsidRDefault="002367A5">
      <w:pPr>
        <w:widowControl/>
        <w:jc w:val="left"/>
      </w:pPr>
      <w:bookmarkStart w:id="24" w:name="OLE_LINK27"/>
      <w:bookmarkStart w:id="25" w:name="OLE_LINK28"/>
      <w:bookmarkStart w:id="26" w:name="OLE_LINK29"/>
      <w:bookmarkStart w:id="27" w:name="OLE_LINK30"/>
      <w:bookmarkStart w:id="28" w:name="OLE_LINK31"/>
      <w:r>
        <w:rPr>
          <w:rFonts w:hint="eastAsia"/>
        </w:rPr>
        <w:t>选中一条考勤记录，</w:t>
      </w:r>
      <w:bookmarkEnd w:id="24"/>
      <w:bookmarkEnd w:id="25"/>
      <w:bookmarkEnd w:id="26"/>
      <w:bookmarkEnd w:id="27"/>
      <w:bookmarkEnd w:id="28"/>
      <w:r w:rsidR="001A25A4">
        <w:rPr>
          <w:rFonts w:hint="eastAsia"/>
        </w:rPr>
        <w:t>点击“导出明细”按钮，可以导出为</w:t>
      </w:r>
      <w:r w:rsidR="001A25A4">
        <w:rPr>
          <w:rFonts w:hint="eastAsia"/>
        </w:rPr>
        <w:t>Excel</w:t>
      </w:r>
      <w:r w:rsidR="001A25A4">
        <w:rPr>
          <w:rFonts w:hint="eastAsia"/>
        </w:rPr>
        <w:t>格式，</w:t>
      </w:r>
      <w:r w:rsidR="001A25A4">
        <w:rPr>
          <w:rFonts w:hint="eastAsia"/>
        </w:rPr>
        <w:t>Excel</w:t>
      </w:r>
      <w:r w:rsidR="001A25A4">
        <w:rPr>
          <w:rFonts w:hint="eastAsia"/>
        </w:rPr>
        <w:t>格式样例如下：</w:t>
      </w:r>
    </w:p>
    <w:p w:rsidR="00527B4C" w:rsidRPr="001A25A4" w:rsidRDefault="00527B4C">
      <w:pPr>
        <w:widowControl/>
        <w:jc w:val="left"/>
      </w:pPr>
      <w:r>
        <w:rPr>
          <w:noProof/>
        </w:rPr>
        <w:lastRenderedPageBreak/>
        <w:drawing>
          <wp:inline distT="0" distB="0" distL="0" distR="0">
            <wp:extent cx="5274310" cy="2788165"/>
            <wp:effectExtent l="19050" t="0" r="2540" b="0"/>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274310" cy="2788165"/>
                    </a:xfrm>
                    <a:prstGeom prst="rect">
                      <a:avLst/>
                    </a:prstGeom>
                    <a:noFill/>
                    <a:ln w="9525">
                      <a:noFill/>
                      <a:miter lim="800000"/>
                      <a:headEnd/>
                      <a:tailEnd/>
                    </a:ln>
                  </pic:spPr>
                </pic:pic>
              </a:graphicData>
            </a:graphic>
          </wp:inline>
        </w:drawing>
      </w:r>
    </w:p>
    <w:p w:rsidR="00697AE8" w:rsidRDefault="00697AE8" w:rsidP="00BE5EEB">
      <w:pPr>
        <w:pStyle w:val="2"/>
        <w:rPr>
          <w:b/>
          <w:bCs/>
        </w:rPr>
      </w:pPr>
      <w:r>
        <w:rPr>
          <w:rFonts w:hint="eastAsia"/>
          <w:b/>
          <w:bCs/>
        </w:rPr>
        <w:t>院系月度考勤</w:t>
      </w:r>
    </w:p>
    <w:p w:rsidR="00697AE8" w:rsidRDefault="00697AE8" w:rsidP="00697AE8">
      <w:bookmarkStart w:id="29" w:name="OLE_LINK14"/>
      <w:bookmarkStart w:id="30" w:name="OLE_LINK43"/>
      <w:bookmarkStart w:id="31" w:name="OLE_LINK46"/>
      <w:r>
        <w:rPr>
          <w:rFonts w:hint="eastAsia"/>
        </w:rPr>
        <w:t>院系导航树上选中</w:t>
      </w:r>
      <w:r w:rsidR="00E86608">
        <w:rPr>
          <w:rFonts w:hint="eastAsia"/>
        </w:rPr>
        <w:t>教师</w:t>
      </w:r>
      <w:r>
        <w:rPr>
          <w:rFonts w:hint="eastAsia"/>
        </w:rPr>
        <w:t>或学生节点，点击所查询的学院，即可查询课程的平均出勤率。</w:t>
      </w:r>
    </w:p>
    <w:bookmarkEnd w:id="29"/>
    <w:bookmarkEnd w:id="30"/>
    <w:bookmarkEnd w:id="31"/>
    <w:p w:rsidR="00697AE8" w:rsidRDefault="00697AE8" w:rsidP="00697AE8">
      <w:r>
        <w:rPr>
          <w:noProof/>
        </w:rPr>
        <w:drawing>
          <wp:inline distT="0" distB="0" distL="0" distR="0" wp14:anchorId="0CC93E12" wp14:editId="14AD308B">
            <wp:extent cx="5274310" cy="1750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750167"/>
                    </a:xfrm>
                    <a:prstGeom prst="rect">
                      <a:avLst/>
                    </a:prstGeom>
                  </pic:spPr>
                </pic:pic>
              </a:graphicData>
            </a:graphic>
          </wp:inline>
        </w:drawing>
      </w:r>
    </w:p>
    <w:p w:rsidR="00697AE8" w:rsidRDefault="00697AE8" w:rsidP="00697AE8">
      <w:pPr>
        <w:rPr>
          <w:rFonts w:hint="eastAsia"/>
        </w:rPr>
      </w:pPr>
      <w:r>
        <w:rPr>
          <w:rFonts w:hint="eastAsia"/>
        </w:rPr>
        <w:t>点击“导出”按钮，可以把符合条件的全部数据导出为</w:t>
      </w:r>
      <w:r>
        <w:rPr>
          <w:rFonts w:hint="eastAsia"/>
        </w:rPr>
        <w:t>Excel</w:t>
      </w:r>
      <w:r>
        <w:rPr>
          <w:rFonts w:hint="eastAsia"/>
        </w:rPr>
        <w:t>格式，</w:t>
      </w:r>
      <w:r>
        <w:rPr>
          <w:rFonts w:hint="eastAsia"/>
        </w:rPr>
        <w:t>Excel</w:t>
      </w:r>
      <w:r>
        <w:rPr>
          <w:rFonts w:hint="eastAsia"/>
        </w:rPr>
        <w:t>格式样例如下：</w:t>
      </w:r>
    </w:p>
    <w:p w:rsidR="00E86608" w:rsidRDefault="00E86608" w:rsidP="00697AE8">
      <w:pPr>
        <w:rPr>
          <w:rFonts w:hint="eastAsia"/>
        </w:rPr>
      </w:pPr>
    </w:p>
    <w:p w:rsidR="00E86608" w:rsidRDefault="00E86608" w:rsidP="00697AE8">
      <w:pPr>
        <w:rPr>
          <w:rFonts w:hint="eastAsia"/>
          <w:b/>
          <w:bCs/>
        </w:rPr>
      </w:pPr>
      <w:bookmarkStart w:id="32" w:name="OLE_LINK57"/>
      <w:r w:rsidRPr="00E86608">
        <w:rPr>
          <w:rFonts w:hint="eastAsia"/>
          <w:b/>
          <w:bCs/>
        </w:rPr>
        <w:t>出勤率</w:t>
      </w:r>
      <w:r>
        <w:rPr>
          <w:rFonts w:hint="eastAsia"/>
          <w:b/>
          <w:bCs/>
        </w:rPr>
        <w:t>算法：</w:t>
      </w:r>
    </w:p>
    <w:p w:rsidR="00731F25" w:rsidRDefault="00731F25" w:rsidP="00697AE8">
      <w:pPr>
        <w:rPr>
          <w:rFonts w:hint="eastAsia"/>
          <w:b/>
          <w:bCs/>
        </w:rPr>
      </w:pPr>
      <w:r>
        <w:rPr>
          <w:rFonts w:hint="eastAsia"/>
          <w:b/>
          <w:bCs/>
        </w:rPr>
        <w:t>学生以上课程数</w:t>
      </w:r>
      <w:r>
        <w:rPr>
          <w:rFonts w:hint="eastAsia"/>
          <w:b/>
          <w:bCs/>
        </w:rPr>
        <w:t>/</w:t>
      </w:r>
      <w:r>
        <w:rPr>
          <w:rFonts w:hint="eastAsia"/>
          <w:b/>
          <w:bCs/>
        </w:rPr>
        <w:t>学生应上课程数</w:t>
      </w:r>
      <w:r>
        <w:rPr>
          <w:rFonts w:hint="eastAsia"/>
          <w:b/>
          <w:bCs/>
        </w:rPr>
        <w:t>=</w:t>
      </w:r>
      <w:r>
        <w:rPr>
          <w:rFonts w:hint="eastAsia"/>
          <w:b/>
          <w:bCs/>
        </w:rPr>
        <w:t>学生出勤率；</w:t>
      </w:r>
    </w:p>
    <w:p w:rsidR="00731F25" w:rsidRDefault="00731F25" w:rsidP="00697AE8">
      <w:pPr>
        <w:rPr>
          <w:rFonts w:hint="eastAsia"/>
          <w:b/>
          <w:bCs/>
        </w:rPr>
      </w:pPr>
      <w:r>
        <w:rPr>
          <w:rFonts w:hint="eastAsia"/>
          <w:b/>
          <w:bCs/>
        </w:rPr>
        <w:t>课程学生出勤率之和</w:t>
      </w:r>
      <w:r>
        <w:rPr>
          <w:rFonts w:hint="eastAsia"/>
          <w:b/>
          <w:bCs/>
        </w:rPr>
        <w:t>/</w:t>
      </w:r>
      <w:r>
        <w:rPr>
          <w:rFonts w:hint="eastAsia"/>
          <w:b/>
          <w:bCs/>
        </w:rPr>
        <w:t>学生总数</w:t>
      </w:r>
      <w:r>
        <w:rPr>
          <w:rFonts w:hint="eastAsia"/>
          <w:b/>
          <w:bCs/>
        </w:rPr>
        <w:t>=</w:t>
      </w:r>
      <w:bookmarkStart w:id="33" w:name="OLE_LINK47"/>
      <w:bookmarkStart w:id="34" w:name="OLE_LINK49"/>
      <w:bookmarkStart w:id="35" w:name="OLE_LINK50"/>
      <w:r>
        <w:rPr>
          <w:rFonts w:hint="eastAsia"/>
          <w:b/>
          <w:bCs/>
        </w:rPr>
        <w:t>课程平均出勤率</w:t>
      </w:r>
      <w:bookmarkEnd w:id="33"/>
      <w:bookmarkEnd w:id="34"/>
      <w:bookmarkEnd w:id="35"/>
      <w:r>
        <w:rPr>
          <w:rFonts w:hint="eastAsia"/>
          <w:b/>
          <w:bCs/>
        </w:rPr>
        <w:t>；</w:t>
      </w:r>
    </w:p>
    <w:p w:rsidR="00731F25" w:rsidRPr="00E86608" w:rsidRDefault="00731F25" w:rsidP="00697AE8">
      <w:pPr>
        <w:rPr>
          <w:b/>
          <w:bCs/>
        </w:rPr>
      </w:pPr>
      <w:r>
        <w:rPr>
          <w:rFonts w:hint="eastAsia"/>
          <w:b/>
          <w:bCs/>
        </w:rPr>
        <w:t>教师所有课程平均出勤率</w:t>
      </w:r>
      <w:r>
        <w:rPr>
          <w:rFonts w:hint="eastAsia"/>
          <w:b/>
          <w:bCs/>
        </w:rPr>
        <w:t>之和</w:t>
      </w:r>
      <w:r>
        <w:rPr>
          <w:rFonts w:hint="eastAsia"/>
          <w:b/>
          <w:bCs/>
        </w:rPr>
        <w:t>/</w:t>
      </w:r>
      <w:r>
        <w:rPr>
          <w:rFonts w:hint="eastAsia"/>
          <w:b/>
          <w:bCs/>
        </w:rPr>
        <w:t>教师所有</w:t>
      </w:r>
      <w:r>
        <w:rPr>
          <w:rFonts w:hint="eastAsia"/>
          <w:b/>
          <w:bCs/>
        </w:rPr>
        <w:t>课程</w:t>
      </w:r>
      <w:bookmarkStart w:id="36" w:name="_GoBack"/>
      <w:bookmarkEnd w:id="36"/>
      <w:r>
        <w:rPr>
          <w:rFonts w:hint="eastAsia"/>
          <w:b/>
          <w:bCs/>
        </w:rPr>
        <w:t>数</w:t>
      </w:r>
      <w:r>
        <w:rPr>
          <w:rFonts w:hint="eastAsia"/>
          <w:b/>
          <w:bCs/>
        </w:rPr>
        <w:t>=</w:t>
      </w:r>
      <w:bookmarkStart w:id="37" w:name="OLE_LINK51"/>
      <w:bookmarkStart w:id="38" w:name="OLE_LINK54"/>
      <w:bookmarkStart w:id="39" w:name="OLE_LINK55"/>
      <w:bookmarkStart w:id="40" w:name="OLE_LINK56"/>
      <w:r>
        <w:rPr>
          <w:rFonts w:hint="eastAsia"/>
          <w:b/>
          <w:bCs/>
        </w:rPr>
        <w:t>教师所有</w:t>
      </w:r>
      <w:bookmarkEnd w:id="37"/>
      <w:bookmarkEnd w:id="38"/>
      <w:bookmarkEnd w:id="39"/>
      <w:bookmarkEnd w:id="40"/>
      <w:r>
        <w:rPr>
          <w:rFonts w:hint="eastAsia"/>
          <w:b/>
          <w:bCs/>
        </w:rPr>
        <w:t>课程出勤率。</w:t>
      </w:r>
    </w:p>
    <w:bookmarkEnd w:id="32"/>
    <w:p w:rsidR="00697AE8" w:rsidRPr="00697AE8" w:rsidRDefault="00697AE8" w:rsidP="00697AE8">
      <w:r>
        <w:rPr>
          <w:noProof/>
        </w:rPr>
        <w:lastRenderedPageBreak/>
        <w:drawing>
          <wp:inline distT="0" distB="0" distL="0" distR="0" wp14:anchorId="09D30D67" wp14:editId="71867C7E">
            <wp:extent cx="5274310" cy="39691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969162"/>
                    </a:xfrm>
                    <a:prstGeom prst="rect">
                      <a:avLst/>
                    </a:prstGeom>
                  </pic:spPr>
                </pic:pic>
              </a:graphicData>
            </a:graphic>
          </wp:inline>
        </w:drawing>
      </w:r>
    </w:p>
    <w:p w:rsidR="00BE5EEB" w:rsidRPr="00707D58" w:rsidRDefault="00BE5EEB" w:rsidP="00BE5EEB">
      <w:pPr>
        <w:pStyle w:val="2"/>
        <w:rPr>
          <w:b/>
          <w:bCs/>
        </w:rPr>
      </w:pPr>
      <w:r>
        <w:rPr>
          <w:rFonts w:hint="eastAsia"/>
          <w:b/>
          <w:bCs/>
        </w:rPr>
        <w:t>综合查询界面</w:t>
      </w:r>
    </w:p>
    <w:p w:rsidR="00F05F65" w:rsidRDefault="005B314A" w:rsidP="00F05F65">
      <w:r>
        <w:rPr>
          <w:noProof/>
        </w:rPr>
        <w:drawing>
          <wp:inline distT="0" distB="0" distL="0" distR="0">
            <wp:extent cx="5274310" cy="2537986"/>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274310" cy="2537986"/>
                    </a:xfrm>
                    <a:prstGeom prst="rect">
                      <a:avLst/>
                    </a:prstGeom>
                    <a:noFill/>
                    <a:ln w="9525">
                      <a:noFill/>
                      <a:miter lim="800000"/>
                      <a:headEnd/>
                      <a:tailEnd/>
                    </a:ln>
                  </pic:spPr>
                </pic:pic>
              </a:graphicData>
            </a:graphic>
          </wp:inline>
        </w:drawing>
      </w:r>
    </w:p>
    <w:p w:rsidR="00F05F65" w:rsidRDefault="005B314A" w:rsidP="00F05F65">
      <w:r>
        <w:rPr>
          <w:rFonts w:hint="eastAsia"/>
        </w:rPr>
        <w:t>可以设置学期</w:t>
      </w:r>
      <w:r w:rsidR="00F05F65">
        <w:rPr>
          <w:rFonts w:hint="eastAsia"/>
        </w:rPr>
        <w:t>、院系、</w:t>
      </w:r>
      <w:r>
        <w:rPr>
          <w:rFonts w:hint="eastAsia"/>
        </w:rPr>
        <w:t>班级、学生姓名、学生学号等组合条件来查询学生</w:t>
      </w:r>
      <w:r w:rsidR="00F05F65">
        <w:rPr>
          <w:rFonts w:hint="eastAsia"/>
        </w:rPr>
        <w:t>的考勤情况，选择一条考勤记录</w:t>
      </w:r>
      <w:r w:rsidR="008E33AF">
        <w:rPr>
          <w:rFonts w:hint="eastAsia"/>
        </w:rPr>
        <w:t>，</w:t>
      </w:r>
      <w:r w:rsidR="00F05F65">
        <w:rPr>
          <w:rFonts w:hint="eastAsia"/>
        </w:rPr>
        <w:t>点击“</w:t>
      </w:r>
      <w:r>
        <w:rPr>
          <w:rFonts w:hint="eastAsia"/>
        </w:rPr>
        <w:t>查看</w:t>
      </w:r>
      <w:r w:rsidR="00F05F65">
        <w:rPr>
          <w:rFonts w:hint="eastAsia"/>
        </w:rPr>
        <w:t>明细”按钮后，可以显示考勤明细信息，界面如下：</w:t>
      </w:r>
    </w:p>
    <w:p w:rsidR="00F05F65" w:rsidRDefault="0020366B" w:rsidP="00F05F65">
      <w:r>
        <w:rPr>
          <w:noProof/>
        </w:rPr>
        <w:lastRenderedPageBreak/>
        <w:drawing>
          <wp:inline distT="0" distB="0" distL="0" distR="0" wp14:anchorId="0294F55B" wp14:editId="241FBB51">
            <wp:extent cx="3780525" cy="30966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83247" cy="3098847"/>
                    </a:xfrm>
                    <a:prstGeom prst="rect">
                      <a:avLst/>
                    </a:prstGeom>
                  </pic:spPr>
                </pic:pic>
              </a:graphicData>
            </a:graphic>
          </wp:inline>
        </w:drawing>
      </w:r>
    </w:p>
    <w:p w:rsidR="00F05F65" w:rsidRDefault="008E33AF" w:rsidP="00F05F65">
      <w:r>
        <w:rPr>
          <w:rFonts w:hint="eastAsia"/>
        </w:rPr>
        <w:t>选择一条考勤记录，</w:t>
      </w:r>
      <w:r w:rsidR="00F05F65">
        <w:rPr>
          <w:rFonts w:hint="eastAsia"/>
        </w:rPr>
        <w:t>点击“导出</w:t>
      </w:r>
      <w:r w:rsidR="00912836">
        <w:rPr>
          <w:rFonts w:hint="eastAsia"/>
        </w:rPr>
        <w:t>明细</w:t>
      </w:r>
      <w:r w:rsidR="00F05F65">
        <w:rPr>
          <w:rFonts w:hint="eastAsia"/>
        </w:rPr>
        <w:t>”按钮，可以把符合条件的全部数据导出为</w:t>
      </w:r>
      <w:r w:rsidR="00F05F65">
        <w:rPr>
          <w:rFonts w:hint="eastAsia"/>
        </w:rPr>
        <w:t>Excel</w:t>
      </w:r>
      <w:r w:rsidR="00F05F65">
        <w:rPr>
          <w:rFonts w:hint="eastAsia"/>
        </w:rPr>
        <w:t>格式，</w:t>
      </w:r>
      <w:r w:rsidR="00F05F65">
        <w:rPr>
          <w:rFonts w:hint="eastAsia"/>
        </w:rPr>
        <w:t>Excel</w:t>
      </w:r>
      <w:r w:rsidR="00F05F65">
        <w:rPr>
          <w:rFonts w:hint="eastAsia"/>
        </w:rPr>
        <w:t>格式样例如下：</w:t>
      </w:r>
    </w:p>
    <w:p w:rsidR="00BE5EEB" w:rsidRPr="00550EBA" w:rsidRDefault="0020366B" w:rsidP="009729E9">
      <w:r>
        <w:rPr>
          <w:noProof/>
        </w:rPr>
        <w:drawing>
          <wp:inline distT="0" distB="0" distL="0" distR="0" wp14:anchorId="09ED97F1" wp14:editId="4CC0C715">
            <wp:extent cx="3556624" cy="41983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58255" cy="4200305"/>
                    </a:xfrm>
                    <a:prstGeom prst="rect">
                      <a:avLst/>
                    </a:prstGeom>
                  </pic:spPr>
                </pic:pic>
              </a:graphicData>
            </a:graphic>
          </wp:inline>
        </w:drawing>
      </w:r>
    </w:p>
    <w:p w:rsidR="009729E9" w:rsidRDefault="009729E9">
      <w:pPr>
        <w:widowControl/>
        <w:jc w:val="left"/>
        <w:rPr>
          <w:rFonts w:cs="宋体"/>
          <w:b/>
          <w:bCs/>
          <w:kern w:val="44"/>
          <w:sz w:val="44"/>
          <w:szCs w:val="44"/>
        </w:rPr>
      </w:pPr>
      <w:r>
        <w:rPr>
          <w:b/>
          <w:bCs/>
        </w:rPr>
        <w:br w:type="page"/>
      </w:r>
    </w:p>
    <w:p w:rsidR="00C4454F" w:rsidRDefault="00C4454F" w:rsidP="00C4454F">
      <w:pPr>
        <w:pStyle w:val="1"/>
        <w:rPr>
          <w:b/>
          <w:bCs/>
        </w:rPr>
      </w:pPr>
      <w:r>
        <w:rPr>
          <w:rFonts w:hint="eastAsia"/>
          <w:b/>
          <w:bCs/>
        </w:rPr>
        <w:lastRenderedPageBreak/>
        <w:t>院系管理员</w:t>
      </w:r>
      <w:r w:rsidRPr="004B7969">
        <w:rPr>
          <w:rFonts w:hint="eastAsia"/>
          <w:b/>
          <w:bCs/>
        </w:rPr>
        <w:t>操作界面</w:t>
      </w:r>
    </w:p>
    <w:p w:rsidR="00C4454F" w:rsidRDefault="00C4454F" w:rsidP="00C4454F">
      <w:pPr>
        <w:pStyle w:val="2"/>
        <w:rPr>
          <w:b/>
          <w:bCs/>
        </w:rPr>
      </w:pPr>
      <w:r>
        <w:rPr>
          <w:rFonts w:hint="eastAsia"/>
          <w:b/>
          <w:bCs/>
        </w:rPr>
        <w:t>登录后首页界面</w:t>
      </w:r>
    </w:p>
    <w:p w:rsidR="007B194C" w:rsidRPr="007B194C" w:rsidRDefault="007B194C" w:rsidP="007B194C">
      <w:r>
        <w:rPr>
          <w:rFonts w:hint="eastAsia"/>
        </w:rPr>
        <w:t>显示该院系下的所有教师。</w:t>
      </w:r>
    </w:p>
    <w:p w:rsidR="007B194C" w:rsidRDefault="005921B4" w:rsidP="007B194C">
      <w:r>
        <w:rPr>
          <w:noProof/>
        </w:rPr>
        <w:drawing>
          <wp:inline distT="0" distB="0" distL="0" distR="0">
            <wp:extent cx="5274310" cy="2543561"/>
            <wp:effectExtent l="19050" t="0" r="2540" b="0"/>
            <wp:docPr id="3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274310" cy="2543561"/>
                    </a:xfrm>
                    <a:prstGeom prst="rect">
                      <a:avLst/>
                    </a:prstGeom>
                    <a:noFill/>
                    <a:ln w="9525">
                      <a:noFill/>
                      <a:miter lim="800000"/>
                      <a:headEnd/>
                      <a:tailEnd/>
                    </a:ln>
                  </pic:spPr>
                </pic:pic>
              </a:graphicData>
            </a:graphic>
          </wp:inline>
        </w:drawing>
      </w:r>
    </w:p>
    <w:p w:rsidR="005921B4" w:rsidRDefault="005921B4" w:rsidP="007B194C">
      <w:r>
        <w:rPr>
          <w:rFonts w:hint="eastAsia"/>
        </w:rPr>
        <w:t>显示改院系下的所有班级。</w:t>
      </w:r>
    </w:p>
    <w:p w:rsidR="005921B4" w:rsidRDefault="005921B4" w:rsidP="007B194C">
      <w:r>
        <w:rPr>
          <w:noProof/>
        </w:rPr>
        <w:drawing>
          <wp:inline distT="0" distB="0" distL="0" distR="0">
            <wp:extent cx="5274310" cy="2552678"/>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274310" cy="2552678"/>
                    </a:xfrm>
                    <a:prstGeom prst="rect">
                      <a:avLst/>
                    </a:prstGeom>
                    <a:noFill/>
                    <a:ln w="9525">
                      <a:noFill/>
                      <a:miter lim="800000"/>
                      <a:headEnd/>
                      <a:tailEnd/>
                    </a:ln>
                  </pic:spPr>
                </pic:pic>
              </a:graphicData>
            </a:graphic>
          </wp:inline>
        </w:drawing>
      </w:r>
    </w:p>
    <w:p w:rsidR="00C4454F" w:rsidRDefault="00E2730A" w:rsidP="00C4454F">
      <w:pPr>
        <w:pStyle w:val="2"/>
        <w:rPr>
          <w:b/>
          <w:bCs/>
        </w:rPr>
      </w:pPr>
      <w:bookmarkStart w:id="41" w:name="OLE_LINK32"/>
      <w:bookmarkStart w:id="42" w:name="OLE_LINK33"/>
      <w:bookmarkStart w:id="43" w:name="OLE_LINK16"/>
      <w:bookmarkStart w:id="44" w:name="OLE_LINK17"/>
      <w:r>
        <w:rPr>
          <w:rFonts w:hint="eastAsia"/>
          <w:b/>
          <w:bCs/>
        </w:rPr>
        <w:t>教师教务</w:t>
      </w:r>
      <w:r w:rsidR="00C4454F">
        <w:rPr>
          <w:rFonts w:hint="eastAsia"/>
          <w:b/>
          <w:bCs/>
        </w:rPr>
        <w:t>考勤界面（同</w:t>
      </w:r>
      <w:r w:rsidR="00C4454F">
        <w:rPr>
          <w:rFonts w:hint="eastAsia"/>
          <w:b/>
          <w:bCs/>
        </w:rPr>
        <w:t>1.2</w:t>
      </w:r>
      <w:r w:rsidR="00C4454F">
        <w:rPr>
          <w:rFonts w:hint="eastAsia"/>
          <w:b/>
          <w:bCs/>
        </w:rPr>
        <w:t>）</w:t>
      </w:r>
    </w:p>
    <w:p w:rsidR="00E2730A" w:rsidRDefault="00E2730A" w:rsidP="00E2730A">
      <w:pPr>
        <w:pStyle w:val="2"/>
        <w:rPr>
          <w:b/>
          <w:bCs/>
        </w:rPr>
      </w:pPr>
      <w:r>
        <w:rPr>
          <w:rFonts w:hint="eastAsia"/>
          <w:b/>
          <w:bCs/>
        </w:rPr>
        <w:t>学生教务考勤界面（同</w:t>
      </w:r>
      <w:r>
        <w:rPr>
          <w:rFonts w:hint="eastAsia"/>
          <w:b/>
          <w:bCs/>
        </w:rPr>
        <w:t>1.3</w:t>
      </w:r>
      <w:r>
        <w:rPr>
          <w:rFonts w:hint="eastAsia"/>
          <w:b/>
          <w:bCs/>
        </w:rPr>
        <w:t>）</w:t>
      </w:r>
    </w:p>
    <w:bookmarkEnd w:id="41"/>
    <w:bookmarkEnd w:id="42"/>
    <w:p w:rsidR="00C4454F" w:rsidRPr="00C4454F" w:rsidRDefault="00C4454F" w:rsidP="00C4454F">
      <w:pPr>
        <w:pStyle w:val="2"/>
        <w:rPr>
          <w:b/>
          <w:bCs/>
        </w:rPr>
      </w:pPr>
      <w:r>
        <w:rPr>
          <w:rFonts w:hint="eastAsia"/>
          <w:b/>
          <w:bCs/>
        </w:rPr>
        <w:t>综合查询界面（同</w:t>
      </w:r>
      <w:r>
        <w:rPr>
          <w:rFonts w:hint="eastAsia"/>
          <w:b/>
          <w:bCs/>
        </w:rPr>
        <w:t>1.</w:t>
      </w:r>
      <w:r w:rsidR="00E2730A">
        <w:rPr>
          <w:rFonts w:hint="eastAsia"/>
          <w:b/>
          <w:bCs/>
        </w:rPr>
        <w:t>4</w:t>
      </w:r>
      <w:r>
        <w:rPr>
          <w:rFonts w:hint="eastAsia"/>
          <w:b/>
          <w:bCs/>
        </w:rPr>
        <w:t>）</w:t>
      </w:r>
    </w:p>
    <w:p w:rsidR="00AB56C9" w:rsidRPr="00C4454F" w:rsidRDefault="00AB56C9" w:rsidP="00AB56C9">
      <w:bookmarkStart w:id="45" w:name="OLE_LINK36"/>
      <w:bookmarkStart w:id="46" w:name="OLE_LINK37"/>
      <w:bookmarkStart w:id="47" w:name="OLE_LINK38"/>
      <w:r>
        <w:rPr>
          <w:rFonts w:hint="eastAsia"/>
        </w:rPr>
        <w:t>功能和</w:t>
      </w:r>
      <w:r>
        <w:rPr>
          <w:rFonts w:hint="eastAsia"/>
        </w:rPr>
        <w:t>1.</w:t>
      </w:r>
      <w:r w:rsidR="00E31782">
        <w:rPr>
          <w:rFonts w:hint="eastAsia"/>
        </w:rPr>
        <w:t>4</w:t>
      </w:r>
      <w:r>
        <w:rPr>
          <w:rFonts w:hint="eastAsia"/>
        </w:rPr>
        <w:t>相同，但是只能查询到院系下的</w:t>
      </w:r>
      <w:r w:rsidR="009B3562">
        <w:rPr>
          <w:rFonts w:hint="eastAsia"/>
        </w:rPr>
        <w:t>学生</w:t>
      </w:r>
      <w:r>
        <w:rPr>
          <w:rFonts w:hint="eastAsia"/>
        </w:rPr>
        <w:t>考勤记录。</w:t>
      </w:r>
      <w:bookmarkEnd w:id="45"/>
      <w:bookmarkEnd w:id="46"/>
      <w:bookmarkEnd w:id="47"/>
    </w:p>
    <w:p w:rsidR="00C4454F" w:rsidRPr="00C4454F" w:rsidRDefault="00C4454F" w:rsidP="00C4454F"/>
    <w:p w:rsidR="004B7969" w:rsidRDefault="007E72AB" w:rsidP="004B7969">
      <w:pPr>
        <w:pStyle w:val="1"/>
        <w:rPr>
          <w:b/>
          <w:bCs/>
        </w:rPr>
      </w:pPr>
      <w:bookmarkStart w:id="48" w:name="OLE_LINK7"/>
      <w:bookmarkStart w:id="49" w:name="OLE_LINK8"/>
      <w:bookmarkStart w:id="50" w:name="OLE_LINK9"/>
      <w:bookmarkStart w:id="51" w:name="OLE_LINK19"/>
      <w:bookmarkEnd w:id="43"/>
      <w:bookmarkEnd w:id="44"/>
      <w:r>
        <w:rPr>
          <w:rFonts w:hint="eastAsia"/>
          <w:b/>
          <w:bCs/>
        </w:rPr>
        <w:t>教师</w:t>
      </w:r>
      <w:r w:rsidR="004B7969" w:rsidRPr="004B7969">
        <w:rPr>
          <w:rFonts w:hint="eastAsia"/>
          <w:b/>
          <w:bCs/>
        </w:rPr>
        <w:t>操作界面</w:t>
      </w:r>
    </w:p>
    <w:p w:rsidR="004B7969" w:rsidRPr="00F76C5A" w:rsidRDefault="00654407" w:rsidP="00325E90">
      <w:pPr>
        <w:pStyle w:val="2"/>
        <w:rPr>
          <w:b/>
          <w:bCs/>
        </w:rPr>
      </w:pPr>
      <w:r>
        <w:rPr>
          <w:rFonts w:hint="eastAsia"/>
          <w:b/>
          <w:bCs/>
        </w:rPr>
        <w:t>教务</w:t>
      </w:r>
      <w:r w:rsidR="00F10E56">
        <w:rPr>
          <w:rFonts w:hint="eastAsia"/>
          <w:b/>
          <w:bCs/>
        </w:rPr>
        <w:t>考勤界面</w:t>
      </w:r>
    </w:p>
    <w:p w:rsidR="007E72AB" w:rsidRDefault="00654407" w:rsidP="007E72AB">
      <w:bookmarkStart w:id="52" w:name="OLE_LINK63"/>
      <w:bookmarkStart w:id="53" w:name="OLE_LINK64"/>
      <w:bookmarkEnd w:id="48"/>
      <w:bookmarkEnd w:id="49"/>
      <w:r>
        <w:rPr>
          <w:noProof/>
        </w:rPr>
        <w:drawing>
          <wp:inline distT="0" distB="0" distL="0" distR="0">
            <wp:extent cx="5274310" cy="255279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274310" cy="2552795"/>
                    </a:xfrm>
                    <a:prstGeom prst="rect">
                      <a:avLst/>
                    </a:prstGeom>
                    <a:noFill/>
                    <a:ln w="9525">
                      <a:noFill/>
                      <a:miter lim="800000"/>
                      <a:headEnd/>
                      <a:tailEnd/>
                    </a:ln>
                  </pic:spPr>
                </pic:pic>
              </a:graphicData>
            </a:graphic>
          </wp:inline>
        </w:drawing>
      </w:r>
    </w:p>
    <w:p w:rsidR="007E72AB" w:rsidRDefault="00654407" w:rsidP="007E72AB">
      <w:bookmarkStart w:id="54" w:name="OLE_LINK34"/>
      <w:bookmarkStart w:id="55" w:name="OLE_LINK35"/>
      <w:r>
        <w:rPr>
          <w:rFonts w:hint="eastAsia"/>
        </w:rPr>
        <w:t>选择一条记录，</w:t>
      </w:r>
      <w:bookmarkEnd w:id="54"/>
      <w:bookmarkEnd w:id="55"/>
      <w:r>
        <w:rPr>
          <w:rFonts w:hint="eastAsia"/>
        </w:rPr>
        <w:t>点击“查看</w:t>
      </w:r>
      <w:r w:rsidR="007E72AB">
        <w:rPr>
          <w:rFonts w:hint="eastAsia"/>
        </w:rPr>
        <w:t>明细”按钮，</w:t>
      </w:r>
      <w:bookmarkStart w:id="56" w:name="OLE_LINK1"/>
      <w:bookmarkStart w:id="57" w:name="OLE_LINK2"/>
      <w:bookmarkStart w:id="58" w:name="OLE_LINK3"/>
      <w:r w:rsidR="007E72AB">
        <w:rPr>
          <w:rFonts w:hint="eastAsia"/>
        </w:rPr>
        <w:t>可以查看考勤明细记录：</w:t>
      </w:r>
    </w:p>
    <w:bookmarkEnd w:id="56"/>
    <w:bookmarkEnd w:id="57"/>
    <w:bookmarkEnd w:id="58"/>
    <w:p w:rsidR="007E72AB" w:rsidRDefault="00654407" w:rsidP="007E72AB">
      <w:r>
        <w:rPr>
          <w:noProof/>
        </w:rPr>
        <w:drawing>
          <wp:inline distT="0" distB="0" distL="0" distR="0">
            <wp:extent cx="5274310" cy="2550901"/>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274310" cy="2550901"/>
                    </a:xfrm>
                    <a:prstGeom prst="rect">
                      <a:avLst/>
                    </a:prstGeom>
                    <a:noFill/>
                    <a:ln w="9525">
                      <a:noFill/>
                      <a:miter lim="800000"/>
                      <a:headEnd/>
                      <a:tailEnd/>
                    </a:ln>
                  </pic:spPr>
                </pic:pic>
              </a:graphicData>
            </a:graphic>
          </wp:inline>
        </w:drawing>
      </w:r>
    </w:p>
    <w:p w:rsidR="007E72AB" w:rsidRDefault="007E72AB" w:rsidP="007E72AB"/>
    <w:p w:rsidR="007E72AB" w:rsidRDefault="00654407" w:rsidP="007E72AB">
      <w:r>
        <w:rPr>
          <w:rFonts w:hint="eastAsia"/>
        </w:rPr>
        <w:t>选择一条记录，</w:t>
      </w:r>
      <w:r w:rsidR="007E72AB">
        <w:rPr>
          <w:rFonts w:hint="eastAsia"/>
        </w:rPr>
        <w:t>点击“导出</w:t>
      </w:r>
      <w:r w:rsidR="00912836">
        <w:rPr>
          <w:rFonts w:hint="eastAsia"/>
        </w:rPr>
        <w:t>明细</w:t>
      </w:r>
      <w:r w:rsidR="007E72AB">
        <w:rPr>
          <w:rFonts w:hint="eastAsia"/>
        </w:rPr>
        <w:t>”按钮，可以导出</w:t>
      </w:r>
      <w:r w:rsidR="007E72AB">
        <w:rPr>
          <w:rFonts w:hint="eastAsia"/>
        </w:rPr>
        <w:t>Excel</w:t>
      </w:r>
      <w:r w:rsidR="007E72AB">
        <w:rPr>
          <w:rFonts w:hint="eastAsia"/>
        </w:rPr>
        <w:t>格式，</w:t>
      </w:r>
      <w:r w:rsidR="007E72AB">
        <w:rPr>
          <w:rFonts w:hint="eastAsia"/>
        </w:rPr>
        <w:t>Excel</w:t>
      </w:r>
      <w:r w:rsidR="007E72AB">
        <w:rPr>
          <w:rFonts w:hint="eastAsia"/>
        </w:rPr>
        <w:t>格式样例如下：</w:t>
      </w:r>
    </w:p>
    <w:p w:rsidR="004602ED" w:rsidRDefault="00C34AE0" w:rsidP="007E72AB">
      <w:r>
        <w:rPr>
          <w:noProof/>
        </w:rPr>
        <w:lastRenderedPageBreak/>
        <w:drawing>
          <wp:inline distT="0" distB="0" distL="0" distR="0">
            <wp:extent cx="5274310" cy="2738231"/>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274310" cy="2738231"/>
                    </a:xfrm>
                    <a:prstGeom prst="rect">
                      <a:avLst/>
                    </a:prstGeom>
                    <a:noFill/>
                    <a:ln w="9525">
                      <a:noFill/>
                      <a:miter lim="800000"/>
                      <a:headEnd/>
                      <a:tailEnd/>
                    </a:ln>
                  </pic:spPr>
                </pic:pic>
              </a:graphicData>
            </a:graphic>
          </wp:inline>
        </w:drawing>
      </w:r>
    </w:p>
    <w:p w:rsidR="004359F9" w:rsidRPr="00707D58" w:rsidRDefault="004359F9" w:rsidP="004359F9">
      <w:pPr>
        <w:pStyle w:val="2"/>
        <w:rPr>
          <w:b/>
          <w:bCs/>
        </w:rPr>
      </w:pPr>
      <w:r>
        <w:rPr>
          <w:rFonts w:hint="eastAsia"/>
          <w:b/>
          <w:bCs/>
        </w:rPr>
        <w:t>综合查询界面（同</w:t>
      </w:r>
      <w:r>
        <w:rPr>
          <w:rFonts w:hint="eastAsia"/>
          <w:b/>
          <w:bCs/>
        </w:rPr>
        <w:t>1.4</w:t>
      </w:r>
      <w:r>
        <w:rPr>
          <w:rFonts w:hint="eastAsia"/>
          <w:b/>
          <w:bCs/>
        </w:rPr>
        <w:t>）</w:t>
      </w:r>
    </w:p>
    <w:p w:rsidR="004359F9" w:rsidRPr="007E72AB" w:rsidRDefault="004359F9" w:rsidP="004359F9">
      <w:r>
        <w:rPr>
          <w:rFonts w:hint="eastAsia"/>
        </w:rPr>
        <w:t>功能和</w:t>
      </w:r>
      <w:r>
        <w:rPr>
          <w:rFonts w:hint="eastAsia"/>
        </w:rPr>
        <w:t>1.4</w:t>
      </w:r>
      <w:r>
        <w:rPr>
          <w:rFonts w:hint="eastAsia"/>
        </w:rPr>
        <w:t>相同，但是只能查询到当前教师下的学生考勤记录。</w:t>
      </w:r>
    </w:p>
    <w:p w:rsidR="004359F9" w:rsidRPr="004359F9" w:rsidRDefault="004359F9" w:rsidP="007E72AB"/>
    <w:bookmarkEnd w:id="50"/>
    <w:bookmarkEnd w:id="51"/>
    <w:bookmarkEnd w:id="52"/>
    <w:bookmarkEnd w:id="53"/>
    <w:p w:rsidR="00644027" w:rsidRDefault="00644027">
      <w:pPr>
        <w:widowControl/>
        <w:jc w:val="left"/>
        <w:rPr>
          <w:rFonts w:cs="宋体"/>
          <w:b/>
          <w:bCs/>
          <w:kern w:val="44"/>
          <w:sz w:val="44"/>
          <w:szCs w:val="44"/>
        </w:rPr>
      </w:pPr>
      <w:r>
        <w:rPr>
          <w:b/>
          <w:bCs/>
        </w:rPr>
        <w:br w:type="page"/>
      </w:r>
    </w:p>
    <w:p w:rsidR="00507F94" w:rsidRDefault="00507F94" w:rsidP="00507F94">
      <w:pPr>
        <w:pStyle w:val="1"/>
        <w:rPr>
          <w:b/>
          <w:bCs/>
        </w:rPr>
      </w:pPr>
      <w:r>
        <w:rPr>
          <w:rFonts w:hint="eastAsia"/>
          <w:b/>
          <w:bCs/>
        </w:rPr>
        <w:lastRenderedPageBreak/>
        <w:t>学生</w:t>
      </w:r>
      <w:r w:rsidRPr="004B7969">
        <w:rPr>
          <w:rFonts w:hint="eastAsia"/>
          <w:b/>
          <w:bCs/>
        </w:rPr>
        <w:t>操作界面</w:t>
      </w:r>
    </w:p>
    <w:p w:rsidR="00507F94" w:rsidRPr="00F76C5A" w:rsidRDefault="00507F94" w:rsidP="00507F94">
      <w:pPr>
        <w:pStyle w:val="2"/>
        <w:rPr>
          <w:b/>
          <w:bCs/>
        </w:rPr>
      </w:pPr>
      <w:r>
        <w:rPr>
          <w:rFonts w:hint="eastAsia"/>
          <w:b/>
          <w:bCs/>
        </w:rPr>
        <w:t>教</w:t>
      </w:r>
      <w:r w:rsidR="003F01AB">
        <w:rPr>
          <w:rFonts w:hint="eastAsia"/>
          <w:b/>
          <w:bCs/>
        </w:rPr>
        <w:t>务</w:t>
      </w:r>
      <w:r>
        <w:rPr>
          <w:rFonts w:hint="eastAsia"/>
          <w:b/>
          <w:bCs/>
        </w:rPr>
        <w:t>考勤界面</w:t>
      </w:r>
    </w:p>
    <w:p w:rsidR="00507F94" w:rsidRDefault="006B3A38" w:rsidP="00507F94">
      <w:r>
        <w:rPr>
          <w:noProof/>
        </w:rPr>
        <w:drawing>
          <wp:inline distT="0" distB="0" distL="0" distR="0">
            <wp:extent cx="5274310" cy="2535938"/>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274310" cy="2535938"/>
                    </a:xfrm>
                    <a:prstGeom prst="rect">
                      <a:avLst/>
                    </a:prstGeom>
                    <a:noFill/>
                    <a:ln w="9525">
                      <a:noFill/>
                      <a:miter lim="800000"/>
                      <a:headEnd/>
                      <a:tailEnd/>
                    </a:ln>
                  </pic:spPr>
                </pic:pic>
              </a:graphicData>
            </a:graphic>
          </wp:inline>
        </w:drawing>
      </w:r>
    </w:p>
    <w:p w:rsidR="00507F94" w:rsidRDefault="006B3A38" w:rsidP="00507F94">
      <w:r>
        <w:rPr>
          <w:rFonts w:hint="eastAsia"/>
        </w:rPr>
        <w:t>点击“查看</w:t>
      </w:r>
      <w:r w:rsidR="00507F94">
        <w:rPr>
          <w:rFonts w:hint="eastAsia"/>
        </w:rPr>
        <w:t>明细”按钮，可以查看考勤明细记录：</w:t>
      </w:r>
    </w:p>
    <w:p w:rsidR="00507F94" w:rsidRDefault="0099163A" w:rsidP="00507F94">
      <w:r>
        <w:rPr>
          <w:noProof/>
        </w:rPr>
        <w:drawing>
          <wp:inline distT="0" distB="0" distL="0" distR="0">
            <wp:extent cx="5274310" cy="2538124"/>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5274310" cy="2538124"/>
                    </a:xfrm>
                    <a:prstGeom prst="rect">
                      <a:avLst/>
                    </a:prstGeom>
                    <a:noFill/>
                    <a:ln w="9525">
                      <a:noFill/>
                      <a:miter lim="800000"/>
                      <a:headEnd/>
                      <a:tailEnd/>
                    </a:ln>
                  </pic:spPr>
                </pic:pic>
              </a:graphicData>
            </a:graphic>
          </wp:inline>
        </w:drawing>
      </w:r>
    </w:p>
    <w:p w:rsidR="00507F94" w:rsidRDefault="00507F94" w:rsidP="00507F94"/>
    <w:p w:rsidR="00507F94" w:rsidRDefault="00507F94" w:rsidP="00507F94">
      <w:r>
        <w:rPr>
          <w:rFonts w:hint="eastAsia"/>
        </w:rPr>
        <w:t>点击“导出</w:t>
      </w:r>
      <w:bookmarkStart w:id="59" w:name="OLE_LINK39"/>
      <w:bookmarkStart w:id="60" w:name="OLE_LINK40"/>
      <w:bookmarkStart w:id="61" w:name="OLE_LINK41"/>
      <w:bookmarkStart w:id="62" w:name="OLE_LINK42"/>
      <w:r w:rsidR="0099163A">
        <w:rPr>
          <w:rFonts w:hint="eastAsia"/>
        </w:rPr>
        <w:t>明细</w:t>
      </w:r>
      <w:bookmarkEnd w:id="59"/>
      <w:bookmarkEnd w:id="60"/>
      <w:bookmarkEnd w:id="61"/>
      <w:bookmarkEnd w:id="62"/>
      <w:r>
        <w:rPr>
          <w:rFonts w:hint="eastAsia"/>
        </w:rPr>
        <w:t>”按钮，可以导出</w:t>
      </w:r>
      <w:r>
        <w:rPr>
          <w:rFonts w:hint="eastAsia"/>
        </w:rPr>
        <w:t>Excel</w:t>
      </w:r>
      <w:r>
        <w:rPr>
          <w:rFonts w:hint="eastAsia"/>
        </w:rPr>
        <w:t>格式，</w:t>
      </w:r>
      <w:r>
        <w:rPr>
          <w:rFonts w:hint="eastAsia"/>
        </w:rPr>
        <w:t>Excel</w:t>
      </w:r>
      <w:r>
        <w:rPr>
          <w:rFonts w:hint="eastAsia"/>
        </w:rPr>
        <w:t>格式样例如下：</w:t>
      </w:r>
    </w:p>
    <w:p w:rsidR="00507F94" w:rsidRDefault="000F71B7" w:rsidP="00507F94">
      <w:r>
        <w:rPr>
          <w:rFonts w:hint="eastAsia"/>
          <w:noProof/>
        </w:rPr>
        <w:lastRenderedPageBreak/>
        <w:drawing>
          <wp:inline distT="0" distB="0" distL="0" distR="0">
            <wp:extent cx="5274310" cy="2728978"/>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5274310" cy="2728978"/>
                    </a:xfrm>
                    <a:prstGeom prst="rect">
                      <a:avLst/>
                    </a:prstGeom>
                    <a:noFill/>
                    <a:ln w="9525">
                      <a:noFill/>
                      <a:miter lim="800000"/>
                      <a:headEnd/>
                      <a:tailEnd/>
                    </a:ln>
                  </pic:spPr>
                </pic:pic>
              </a:graphicData>
            </a:graphic>
          </wp:inline>
        </w:drawing>
      </w:r>
    </w:p>
    <w:p w:rsidR="00441EE4" w:rsidRDefault="00441EE4" w:rsidP="00507F94"/>
    <w:p w:rsidR="00441EE4" w:rsidRDefault="00441EE4" w:rsidP="00507F94"/>
    <w:sectPr w:rsidR="00441EE4" w:rsidSect="00F91B24">
      <w:headerReference w:type="default"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E4E" w:rsidRDefault="002F2E4E" w:rsidP="00CE0F09">
      <w:r>
        <w:separator/>
      </w:r>
    </w:p>
  </w:endnote>
  <w:endnote w:type="continuationSeparator" w:id="0">
    <w:p w:rsidR="002F2E4E" w:rsidRDefault="002F2E4E" w:rsidP="00CE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6462"/>
      <w:docPartObj>
        <w:docPartGallery w:val="Page Numbers (Bottom of Page)"/>
        <w:docPartUnique/>
      </w:docPartObj>
    </w:sdtPr>
    <w:sdtEndPr/>
    <w:sdtContent>
      <w:sdt>
        <w:sdtPr>
          <w:id w:val="98381352"/>
          <w:docPartObj>
            <w:docPartGallery w:val="Page Numbers (Top of Page)"/>
            <w:docPartUnique/>
          </w:docPartObj>
        </w:sdtPr>
        <w:sdtEndPr/>
        <w:sdtContent>
          <w:p w:rsidR="002D39C0" w:rsidRDefault="002D39C0" w:rsidP="002D39C0">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731F25">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31F25">
              <w:rPr>
                <w:b/>
                <w:noProof/>
              </w:rPr>
              <w:t>14</w:t>
            </w:r>
            <w:r>
              <w:rPr>
                <w:b/>
                <w:sz w:val="24"/>
                <w:szCs w:val="24"/>
              </w:rPr>
              <w:fldChar w:fldCharType="end"/>
            </w:r>
          </w:p>
        </w:sdtContent>
      </w:sdt>
    </w:sdtContent>
  </w:sdt>
  <w:p w:rsidR="002D39C0" w:rsidRDefault="002D39C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E4E" w:rsidRDefault="002F2E4E" w:rsidP="00CE0F09">
      <w:r>
        <w:separator/>
      </w:r>
    </w:p>
  </w:footnote>
  <w:footnote w:type="continuationSeparator" w:id="0">
    <w:p w:rsidR="002F2E4E" w:rsidRDefault="002F2E4E" w:rsidP="00CE0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F09" w:rsidRDefault="00E7506C">
    <w:pPr>
      <w:pStyle w:val="a5"/>
    </w:pPr>
    <w:r>
      <w:rPr>
        <w:rFonts w:hint="eastAsia"/>
      </w:rPr>
      <w:t>教务考勤</w:t>
    </w:r>
    <w:r w:rsidR="00CE0F09">
      <w:rPr>
        <w:rFonts w:hint="eastAsia"/>
      </w:rPr>
      <w:t>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1C45"/>
    <w:multiLevelType w:val="hybridMultilevel"/>
    <w:tmpl w:val="CFDE140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50215B"/>
    <w:multiLevelType w:val="hybridMultilevel"/>
    <w:tmpl w:val="25B4E2B4"/>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5A0F287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1431"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63724793"/>
    <w:multiLevelType w:val="hybridMultilevel"/>
    <w:tmpl w:val="09A8B21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9D90323"/>
    <w:multiLevelType w:val="hybridMultilevel"/>
    <w:tmpl w:val="54141B7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7969"/>
    <w:rsid w:val="00022389"/>
    <w:rsid w:val="00025BAC"/>
    <w:rsid w:val="00041279"/>
    <w:rsid w:val="00054ADD"/>
    <w:rsid w:val="0008145C"/>
    <w:rsid w:val="0009299F"/>
    <w:rsid w:val="000A7B34"/>
    <w:rsid w:val="000B5541"/>
    <w:rsid w:val="000B717D"/>
    <w:rsid w:val="000F71B7"/>
    <w:rsid w:val="00124542"/>
    <w:rsid w:val="0014052E"/>
    <w:rsid w:val="00176122"/>
    <w:rsid w:val="00176D5E"/>
    <w:rsid w:val="001A2039"/>
    <w:rsid w:val="001A25A4"/>
    <w:rsid w:val="001B09EC"/>
    <w:rsid w:val="001E5FC6"/>
    <w:rsid w:val="001F3D33"/>
    <w:rsid w:val="00200206"/>
    <w:rsid w:val="0020366B"/>
    <w:rsid w:val="00233219"/>
    <w:rsid w:val="002367A5"/>
    <w:rsid w:val="00257D8C"/>
    <w:rsid w:val="002B572F"/>
    <w:rsid w:val="002D39C0"/>
    <w:rsid w:val="002E059D"/>
    <w:rsid w:val="002E7191"/>
    <w:rsid w:val="002F2E4E"/>
    <w:rsid w:val="002F54E2"/>
    <w:rsid w:val="00325E90"/>
    <w:rsid w:val="003528C5"/>
    <w:rsid w:val="003855AB"/>
    <w:rsid w:val="00394035"/>
    <w:rsid w:val="003B3FE4"/>
    <w:rsid w:val="003F01AB"/>
    <w:rsid w:val="003F11F4"/>
    <w:rsid w:val="003F4EDB"/>
    <w:rsid w:val="0040791C"/>
    <w:rsid w:val="004359F9"/>
    <w:rsid w:val="00441EE4"/>
    <w:rsid w:val="004602ED"/>
    <w:rsid w:val="00483ECC"/>
    <w:rsid w:val="00495B25"/>
    <w:rsid w:val="0049643B"/>
    <w:rsid w:val="004A7356"/>
    <w:rsid w:val="004B7969"/>
    <w:rsid w:val="004C3C87"/>
    <w:rsid w:val="00501384"/>
    <w:rsid w:val="00507F94"/>
    <w:rsid w:val="00527B4C"/>
    <w:rsid w:val="00550EBA"/>
    <w:rsid w:val="005921B4"/>
    <w:rsid w:val="005922F7"/>
    <w:rsid w:val="00593E52"/>
    <w:rsid w:val="00594316"/>
    <w:rsid w:val="005B314A"/>
    <w:rsid w:val="00621E1A"/>
    <w:rsid w:val="00634FA4"/>
    <w:rsid w:val="00644027"/>
    <w:rsid w:val="00652088"/>
    <w:rsid w:val="00654407"/>
    <w:rsid w:val="00697AE8"/>
    <w:rsid w:val="006B3A38"/>
    <w:rsid w:val="00707D58"/>
    <w:rsid w:val="00720455"/>
    <w:rsid w:val="00731F25"/>
    <w:rsid w:val="00757E8C"/>
    <w:rsid w:val="00766ABB"/>
    <w:rsid w:val="00792F9C"/>
    <w:rsid w:val="007B194C"/>
    <w:rsid w:val="007B7CDF"/>
    <w:rsid w:val="007D4A62"/>
    <w:rsid w:val="007E72AB"/>
    <w:rsid w:val="0083158A"/>
    <w:rsid w:val="00860482"/>
    <w:rsid w:val="00861888"/>
    <w:rsid w:val="008720F1"/>
    <w:rsid w:val="00884D12"/>
    <w:rsid w:val="00895248"/>
    <w:rsid w:val="0089774D"/>
    <w:rsid w:val="008A6D32"/>
    <w:rsid w:val="008B49FC"/>
    <w:rsid w:val="008C51A0"/>
    <w:rsid w:val="008D40FE"/>
    <w:rsid w:val="008E33AF"/>
    <w:rsid w:val="00912836"/>
    <w:rsid w:val="009729E9"/>
    <w:rsid w:val="00977A41"/>
    <w:rsid w:val="0099163A"/>
    <w:rsid w:val="009A5200"/>
    <w:rsid w:val="009B22C8"/>
    <w:rsid w:val="009B3562"/>
    <w:rsid w:val="00A2190E"/>
    <w:rsid w:val="00A25FB8"/>
    <w:rsid w:val="00A874D0"/>
    <w:rsid w:val="00AA5698"/>
    <w:rsid w:val="00AB56C9"/>
    <w:rsid w:val="00AC16D3"/>
    <w:rsid w:val="00AE24B0"/>
    <w:rsid w:val="00B3551D"/>
    <w:rsid w:val="00B42062"/>
    <w:rsid w:val="00B54D5B"/>
    <w:rsid w:val="00B66176"/>
    <w:rsid w:val="00B72404"/>
    <w:rsid w:val="00B91FC5"/>
    <w:rsid w:val="00BA1336"/>
    <w:rsid w:val="00BE5EEB"/>
    <w:rsid w:val="00BE6AD0"/>
    <w:rsid w:val="00C34AE0"/>
    <w:rsid w:val="00C4454F"/>
    <w:rsid w:val="00C47DB8"/>
    <w:rsid w:val="00C51165"/>
    <w:rsid w:val="00C942F3"/>
    <w:rsid w:val="00C95266"/>
    <w:rsid w:val="00CA39E9"/>
    <w:rsid w:val="00CB1E21"/>
    <w:rsid w:val="00CC0223"/>
    <w:rsid w:val="00CE0F09"/>
    <w:rsid w:val="00CF5DC6"/>
    <w:rsid w:val="00D31EE4"/>
    <w:rsid w:val="00D57B93"/>
    <w:rsid w:val="00D86400"/>
    <w:rsid w:val="00DC6973"/>
    <w:rsid w:val="00DE308A"/>
    <w:rsid w:val="00DE3678"/>
    <w:rsid w:val="00E2730A"/>
    <w:rsid w:val="00E31782"/>
    <w:rsid w:val="00E707CB"/>
    <w:rsid w:val="00E7506C"/>
    <w:rsid w:val="00E86608"/>
    <w:rsid w:val="00F05F65"/>
    <w:rsid w:val="00F10E56"/>
    <w:rsid w:val="00F34058"/>
    <w:rsid w:val="00F76C5A"/>
    <w:rsid w:val="00F91B24"/>
    <w:rsid w:val="00FA5665"/>
    <w:rsid w:val="00FA6F70"/>
    <w:rsid w:val="00FB7234"/>
    <w:rsid w:val="00FC0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EBA"/>
    <w:pPr>
      <w:widowControl w:val="0"/>
      <w:jc w:val="both"/>
    </w:pPr>
    <w:rPr>
      <w:rFonts w:ascii="Calibri" w:eastAsia="宋体" w:hAnsi="Calibri" w:cs="Times New Roman"/>
    </w:rPr>
  </w:style>
  <w:style w:type="paragraph" w:styleId="1">
    <w:name w:val="heading 1"/>
    <w:aliases w:val="H1,PIM 1,h1,DocAccpt,Heading 0,Fab-1,1.,Normal + Font: Helvetica,Bold,Space Before 12 pt,Not Bold,H11,H12,H13,H14,H15,H16,H17,H111,H121,H131,H141,H151,H161,H18,H112,H122,H132,H142,H152,H162,H19,H113,H123,H133,H143,H153,H163,H110,H114,H124,H134,H144"/>
    <w:basedOn w:val="a"/>
    <w:next w:val="a"/>
    <w:link w:val="1Char"/>
    <w:qFormat/>
    <w:rsid w:val="004B7969"/>
    <w:pPr>
      <w:keepNext/>
      <w:keepLines/>
      <w:numPr>
        <w:numId w:val="1"/>
      </w:numPr>
      <w:spacing w:before="340" w:after="330" w:line="576" w:lineRule="auto"/>
      <w:outlineLvl w:val="0"/>
    </w:pPr>
    <w:rPr>
      <w:rFonts w:cs="宋体"/>
      <w:kern w:val="44"/>
      <w:sz w:val="44"/>
      <w:szCs w:val="44"/>
    </w:rPr>
  </w:style>
  <w:style w:type="paragraph" w:styleId="2">
    <w:name w:val="heading 2"/>
    <w:aliases w:val="Heading 2 Char,Heading 2 Hidden,Heading 2 CCBS,第一章 标题 2,ISO1,h2,l2,I2,2nd level,l2+toc 2,Section Title,12,Titre2,2,Header 2,Head 2,H2,ACERHead 2,HD2,Titre3,DO NOT USE_h2,chn,Chapter Number/Appendix Letter,sect 1.2,PIM2,Underrubrik1,body,prop2,大标题"/>
    <w:basedOn w:val="a"/>
    <w:next w:val="a"/>
    <w:link w:val="2Char"/>
    <w:uiPriority w:val="9"/>
    <w:unhideWhenUsed/>
    <w:qFormat/>
    <w:rsid w:val="004B7969"/>
    <w:pPr>
      <w:keepNext/>
      <w:keepLines/>
      <w:numPr>
        <w:ilvl w:val="1"/>
        <w:numId w:val="1"/>
      </w:numPr>
      <w:spacing w:before="260" w:after="260" w:line="415" w:lineRule="auto"/>
      <w:outlineLvl w:val="1"/>
    </w:pPr>
    <w:rPr>
      <w:rFonts w:ascii="Cambria" w:hAnsi="Cambria" w:cs="宋体"/>
      <w:sz w:val="32"/>
      <w:szCs w:val="32"/>
    </w:rPr>
  </w:style>
  <w:style w:type="paragraph" w:styleId="3">
    <w:name w:val="heading 3"/>
    <w:aliases w:val="h3,Bold Head,bh,H3,l3,CT,小标题中,Level 3 Head,sect1.2.3,l3+toc 3,heading 3,Sub-section Title,Head3,3,3rd level,Heading 3 - old,level_3,PIM 3,prop3,3heading,Heading 31,sect1.2.31,sect1.2.32,sect1.2.311,sect1.2.33,sect1.2.312,BOD 0,heading 3TOC,T3,1.1.1"/>
    <w:basedOn w:val="a"/>
    <w:next w:val="a"/>
    <w:link w:val="3Char"/>
    <w:unhideWhenUsed/>
    <w:qFormat/>
    <w:rsid w:val="004B7969"/>
    <w:pPr>
      <w:keepNext/>
      <w:keepLines/>
      <w:numPr>
        <w:ilvl w:val="2"/>
        <w:numId w:val="1"/>
      </w:numPr>
      <w:spacing w:before="260" w:after="260" w:line="415" w:lineRule="auto"/>
      <w:outlineLvl w:val="2"/>
    </w:pPr>
    <w:rPr>
      <w:rFonts w:cs="宋体"/>
      <w:sz w:val="32"/>
      <w:szCs w:val="32"/>
    </w:rPr>
  </w:style>
  <w:style w:type="paragraph" w:styleId="4">
    <w:name w:val="heading 4"/>
    <w:aliases w:val="H4,h4,三级,PIM 4,Ref Heading 1,rh1,Heading sql,sect 1.2.3.4,(Alt+4),Level 2 - a,Heading 4 (Numbered),bullet,bl,bb,Table and Figures,正文四级标题,4,4heading,L4,4th level,heading 4,sect 1.2.3.41,Ref Heading 11,rh11,sect 1.2.3.42,Ref Heading 12,rh12,rh111,付标题"/>
    <w:basedOn w:val="a"/>
    <w:next w:val="a"/>
    <w:link w:val="4Char"/>
    <w:semiHidden/>
    <w:unhideWhenUsed/>
    <w:qFormat/>
    <w:rsid w:val="004B7969"/>
    <w:pPr>
      <w:keepNext/>
      <w:keepLines/>
      <w:numPr>
        <w:ilvl w:val="3"/>
        <w:numId w:val="1"/>
      </w:numPr>
      <w:spacing w:before="280" w:after="290" w:line="374" w:lineRule="auto"/>
      <w:outlineLvl w:val="3"/>
    </w:pPr>
    <w:rPr>
      <w:rFonts w:ascii="Cambria" w:hAnsi="Cambria" w:cs="宋体"/>
      <w:sz w:val="28"/>
      <w:szCs w:val="28"/>
    </w:rPr>
  </w:style>
  <w:style w:type="paragraph" w:styleId="5">
    <w:name w:val="heading 5"/>
    <w:aliases w:val="H5,PIM 5,Block Label,dash,ds,dd,h5,口,口1,口2,Roman list,heading 5,l5+toc5,Numbered Sub-list,一,正文五级标题,Alt+5,5,table,DO NOT USE_h5,Appendix A  Heading 5,Second Subheading,dash1,ds1,dd1,dash2,ds2,dd2,dash3,ds3,dd3,dash4,ds4,dd4,dash5,ds5,dd5,dash6,ds6,d"/>
    <w:basedOn w:val="a"/>
    <w:next w:val="a"/>
    <w:link w:val="5Char"/>
    <w:semiHidden/>
    <w:unhideWhenUsed/>
    <w:qFormat/>
    <w:rsid w:val="004B7969"/>
    <w:pPr>
      <w:keepNext/>
      <w:keepLines/>
      <w:numPr>
        <w:ilvl w:val="4"/>
        <w:numId w:val="1"/>
      </w:numPr>
      <w:spacing w:before="280" w:after="290" w:line="374" w:lineRule="auto"/>
      <w:outlineLvl w:val="4"/>
    </w:pPr>
    <w:rPr>
      <w:rFonts w:cs="宋体"/>
      <w:sz w:val="28"/>
      <w:szCs w:val="28"/>
    </w:rPr>
  </w:style>
  <w:style w:type="paragraph" w:styleId="6">
    <w:name w:val="heading 6"/>
    <w:aliases w:val="H6,BOD 4,PIM 6,Legal Level 1.,sub-dash,sd,cnp,Caption number (page-wide),h6,ITT t6,PA Appendix,sub-dash1,sd1,51,sub-dash2,sd2,52,sub-dash3,sd3,53,sub-dash4,sd4,54,sub-dash5,sd5,55,sub-dash6,sd6,56,Bullet list,Bullet list1,Bullet list2,Bullet list11"/>
    <w:basedOn w:val="a"/>
    <w:next w:val="a"/>
    <w:link w:val="6Char"/>
    <w:semiHidden/>
    <w:unhideWhenUsed/>
    <w:qFormat/>
    <w:rsid w:val="004B7969"/>
    <w:pPr>
      <w:keepNext/>
      <w:keepLines/>
      <w:numPr>
        <w:ilvl w:val="5"/>
        <w:numId w:val="1"/>
      </w:numPr>
      <w:spacing w:before="240" w:after="64" w:line="319" w:lineRule="auto"/>
      <w:outlineLvl w:val="5"/>
    </w:pPr>
    <w:rPr>
      <w:rFonts w:ascii="Cambria" w:hAnsi="Cambria" w:cs="宋体"/>
      <w:sz w:val="24"/>
      <w:szCs w:val="24"/>
    </w:rPr>
  </w:style>
  <w:style w:type="paragraph" w:styleId="7">
    <w:name w:val="heading 7"/>
    <w:aliases w:val="PIM 7,不用,letter list,（1）,Appx 1,Legal Level 1.1.,正文七级标题,ITT t7,PA Appendix Major,7,req3,lettered list,letter list1,lettered list1,letter list2,lettered list2,letter list11,lettered list11,letter list3,lettered list3,letter list12,H TIMES1,H7,•H7,h7"/>
    <w:basedOn w:val="a"/>
    <w:next w:val="a"/>
    <w:link w:val="7Char"/>
    <w:semiHidden/>
    <w:unhideWhenUsed/>
    <w:qFormat/>
    <w:rsid w:val="004B7969"/>
    <w:pPr>
      <w:keepNext/>
      <w:keepLines/>
      <w:numPr>
        <w:ilvl w:val="6"/>
        <w:numId w:val="1"/>
      </w:numPr>
      <w:spacing w:before="240" w:after="64" w:line="319" w:lineRule="auto"/>
      <w:outlineLvl w:val="6"/>
    </w:pPr>
    <w:rPr>
      <w:b/>
      <w:bCs/>
      <w:sz w:val="24"/>
      <w:szCs w:val="24"/>
    </w:rPr>
  </w:style>
  <w:style w:type="paragraph" w:styleId="8">
    <w:name w:val="heading 8"/>
    <w:aliases w:val="附录,不用8,标题6,Legal Level 1.1.1.,注意框体,正文八级标题,ITT t8,PA Appendix Minor,action,8,r,requirement,req2,Reference List,action1,action2,action11,action3,action4,action5,action6,action7,action12,action21,action111,action31,action8,action13,action22,t,heading"/>
    <w:basedOn w:val="a"/>
    <w:next w:val="a"/>
    <w:link w:val="8Char"/>
    <w:semiHidden/>
    <w:unhideWhenUsed/>
    <w:qFormat/>
    <w:rsid w:val="004B7969"/>
    <w:pPr>
      <w:keepNext/>
      <w:keepLines/>
      <w:numPr>
        <w:ilvl w:val="7"/>
        <w:numId w:val="1"/>
      </w:numPr>
      <w:spacing w:before="240" w:after="64" w:line="319" w:lineRule="auto"/>
      <w:outlineLvl w:val="7"/>
    </w:pPr>
    <w:rPr>
      <w:rFonts w:ascii="Cambria" w:hAnsi="Cambria"/>
      <w:sz w:val="24"/>
      <w:szCs w:val="24"/>
    </w:rPr>
  </w:style>
  <w:style w:type="paragraph" w:styleId="9">
    <w:name w:val="heading 9"/>
    <w:aliases w:val="PIM 9,不用9,三级标题,标题 45,Legal Level 1.1.1.1.,huh,正文九级标题,Figure,ITT t9,progress,App Heading,Titre 10,9,rb,req bullet,req1,progress1,progress2,progress11,progress3,progress4,progress5,progress6,progress7,progress12,progress21,progress111,Appendix,tt,FH"/>
    <w:basedOn w:val="a"/>
    <w:next w:val="a"/>
    <w:link w:val="9Char"/>
    <w:semiHidden/>
    <w:unhideWhenUsed/>
    <w:qFormat/>
    <w:rsid w:val="004B7969"/>
    <w:pPr>
      <w:keepNext/>
      <w:keepLines/>
      <w:numPr>
        <w:ilvl w:val="8"/>
        <w:numId w:val="1"/>
      </w:numPr>
      <w:spacing w:before="240" w:after="64" w:line="319" w:lineRule="auto"/>
      <w:outlineLvl w:val="8"/>
    </w:pPr>
    <w:rPr>
      <w:rFonts w:ascii="Cambria" w:hAnsi="Cambria"/>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IM 1 Char,h1 Char,DocAccpt Char,Heading 0 Char,Fab-1 Char,1. Char,Normal + Font: Helvetica Char,Bold Char,Space Before 12 pt Char,Not Bold Char,H11 Char,H12 Char,H13 Char,H14 Char,H15 Char,H16 Char,H17 Char,H111 Char,H121 Char"/>
    <w:basedOn w:val="a0"/>
    <w:link w:val="1"/>
    <w:rsid w:val="004B7969"/>
    <w:rPr>
      <w:rFonts w:ascii="Calibri" w:eastAsia="宋体" w:hAnsi="Calibri" w:cs="宋体"/>
      <w:kern w:val="44"/>
      <w:sz w:val="44"/>
      <w:szCs w:val="44"/>
    </w:rPr>
  </w:style>
  <w:style w:type="character" w:customStyle="1" w:styleId="2Char">
    <w:name w:val="标题 2 Char"/>
    <w:aliases w:val="Heading 2 Char Char,Heading 2 Hidden Char,Heading 2 CCBS Char,第一章 标题 2 Char,ISO1 Char,h2 Char,l2 Char,I2 Char,2nd level Char,l2+toc 2 Char,Section Title Char,12 Char,Titre2 Char,2 Char,Header 2 Char,Head 2 Char,H2 Char,ACERHead 2 Char,HD2 Char"/>
    <w:basedOn w:val="a0"/>
    <w:link w:val="2"/>
    <w:uiPriority w:val="9"/>
    <w:rsid w:val="004B7969"/>
    <w:rPr>
      <w:rFonts w:ascii="Cambria" w:eastAsia="宋体" w:hAnsi="Cambria" w:cs="宋体"/>
      <w:sz w:val="32"/>
      <w:szCs w:val="32"/>
    </w:rPr>
  </w:style>
  <w:style w:type="character" w:customStyle="1" w:styleId="3Char">
    <w:name w:val="标题 3 Char"/>
    <w:aliases w:val="h3 Char,Bold Head Char,bh Char,H3 Char,l3 Char,CT Char,小标题中 Char,Level 3 Head Char,sect1.2.3 Char,l3+toc 3 Char,heading 3 Char,Sub-section Title Char,Head3 Char,3 Char,3rd level Char,Heading 3 - old Char,level_3 Char,PIM 3 Char,prop3 Char"/>
    <w:basedOn w:val="a0"/>
    <w:link w:val="3"/>
    <w:rsid w:val="004B7969"/>
    <w:rPr>
      <w:rFonts w:ascii="Calibri" w:eastAsia="宋体" w:hAnsi="Calibri" w:cs="宋体"/>
      <w:sz w:val="32"/>
      <w:szCs w:val="32"/>
    </w:rPr>
  </w:style>
  <w:style w:type="character" w:customStyle="1" w:styleId="4Char">
    <w:name w:val="标题 4 Char"/>
    <w:aliases w:val="H4 Char,h4 Char,三级 Char,PIM 4 Char,Ref Heading 1 Char,rh1 Char,Heading sql Char,sect 1.2.3.4 Char,(Alt+4) Char,Level 2 - a Char,Heading 4 (Numbered) Char,bullet Char,bl Char,bb Char,Table and Figures Char,正文四级标题 Char,4 Char,4heading Char"/>
    <w:basedOn w:val="a0"/>
    <w:link w:val="4"/>
    <w:semiHidden/>
    <w:rsid w:val="004B7969"/>
    <w:rPr>
      <w:rFonts w:ascii="Cambria" w:eastAsia="宋体" w:hAnsi="Cambria" w:cs="宋体"/>
      <w:sz w:val="28"/>
      <w:szCs w:val="28"/>
    </w:rPr>
  </w:style>
  <w:style w:type="character" w:customStyle="1" w:styleId="5Char">
    <w:name w:val="标题 5 Char"/>
    <w:aliases w:val="H5 Char,PIM 5 Char,Block Label Char,dash Char,ds Char,dd Char,h5 Char,口 Char,口1 Char,口2 Char,Roman list Char,heading 5 Char,l5+toc5 Char,Numbered Sub-list Char,一 Char,正文五级标题 Char,Alt+5 Char,5 Char,table Char,DO NOT USE_h5 Char,dash1 Char"/>
    <w:basedOn w:val="a0"/>
    <w:link w:val="5"/>
    <w:semiHidden/>
    <w:rsid w:val="004B7969"/>
    <w:rPr>
      <w:rFonts w:ascii="Calibri" w:eastAsia="宋体" w:hAnsi="Calibri" w:cs="宋体"/>
      <w:sz w:val="28"/>
      <w:szCs w:val="28"/>
    </w:rPr>
  </w:style>
  <w:style w:type="character" w:customStyle="1" w:styleId="6Char">
    <w:name w:val="标题 6 Char"/>
    <w:aliases w:val="H6 Char,BOD 4 Char,PIM 6 Char,Legal Level 1. Char,sub-dash Char,sd Char,cnp Char,Caption number (page-wide) Char,h6 Char,ITT t6 Char,PA Appendix Char,sub-dash1 Char,sd1 Char,51 Char,sub-dash2 Char,sd2 Char,52 Char,sub-dash3 Char,sd3 Char"/>
    <w:basedOn w:val="a0"/>
    <w:link w:val="6"/>
    <w:semiHidden/>
    <w:rsid w:val="004B7969"/>
    <w:rPr>
      <w:rFonts w:ascii="Cambria" w:eastAsia="宋体" w:hAnsi="Cambria" w:cs="宋体"/>
      <w:sz w:val="24"/>
      <w:szCs w:val="24"/>
    </w:rPr>
  </w:style>
  <w:style w:type="character" w:customStyle="1" w:styleId="7Char">
    <w:name w:val="标题 7 Char"/>
    <w:aliases w:val="PIM 7 Char,不用 Char,letter list Char,（1） Char,Appx 1 Char,Legal Level 1.1. Char,正文七级标题 Char,ITT t7 Char,PA Appendix Major Char,7 Char,req3 Char,lettered list Char,letter list1 Char,lettered list1 Char,letter list2 Char,lettered list2 Char"/>
    <w:basedOn w:val="a0"/>
    <w:link w:val="7"/>
    <w:semiHidden/>
    <w:rsid w:val="004B7969"/>
    <w:rPr>
      <w:rFonts w:ascii="Calibri" w:eastAsia="宋体" w:hAnsi="Calibri" w:cs="Times New Roman"/>
      <w:b/>
      <w:bCs/>
      <w:sz w:val="24"/>
      <w:szCs w:val="24"/>
    </w:rPr>
  </w:style>
  <w:style w:type="character" w:customStyle="1" w:styleId="8Char">
    <w:name w:val="标题 8 Char"/>
    <w:aliases w:val="附录 Char,不用8 Char,标题6 Char,Legal Level 1.1.1. Char,注意框体 Char,正文八级标题 Char,ITT t8 Char,PA Appendix Minor Char,action Char,8 Char,r Char,requirement Char,req2 Char,Reference List Char,action1 Char,action2 Char,action11 Char,action3 Char,t Char"/>
    <w:basedOn w:val="a0"/>
    <w:link w:val="8"/>
    <w:semiHidden/>
    <w:rsid w:val="004B7969"/>
    <w:rPr>
      <w:rFonts w:ascii="Cambria" w:eastAsia="宋体" w:hAnsi="Cambria" w:cs="Times New Roman"/>
      <w:sz w:val="24"/>
      <w:szCs w:val="24"/>
    </w:rPr>
  </w:style>
  <w:style w:type="character" w:customStyle="1" w:styleId="9Char">
    <w:name w:val="标题 9 Char"/>
    <w:aliases w:val="PIM 9 Char,不用9 Char,三级标题 Char,标题 45 Char,Legal Level 1.1.1.1. Char,huh Char,正文九级标题 Char,Figure Char,ITT t9 Char,progress Char,App Heading Char,Titre 10 Char,9 Char,rb Char,req bullet Char,req1 Char,progress1 Char,progress2 Char,progress11 Char"/>
    <w:basedOn w:val="a0"/>
    <w:link w:val="9"/>
    <w:semiHidden/>
    <w:rsid w:val="004B7969"/>
    <w:rPr>
      <w:rFonts w:ascii="Cambria" w:eastAsia="宋体" w:hAnsi="Cambria" w:cs="Times New Roman"/>
      <w:szCs w:val="21"/>
    </w:rPr>
  </w:style>
  <w:style w:type="paragraph" w:styleId="a3">
    <w:name w:val="Balloon Text"/>
    <w:basedOn w:val="a"/>
    <w:link w:val="Char"/>
    <w:uiPriority w:val="99"/>
    <w:semiHidden/>
    <w:unhideWhenUsed/>
    <w:rsid w:val="004B7969"/>
    <w:rPr>
      <w:sz w:val="18"/>
      <w:szCs w:val="18"/>
    </w:rPr>
  </w:style>
  <w:style w:type="character" w:customStyle="1" w:styleId="Char">
    <w:name w:val="批注框文本 Char"/>
    <w:basedOn w:val="a0"/>
    <w:link w:val="a3"/>
    <w:uiPriority w:val="99"/>
    <w:semiHidden/>
    <w:rsid w:val="004B7969"/>
    <w:rPr>
      <w:rFonts w:ascii="Calibri" w:eastAsia="宋体" w:hAnsi="Calibri" w:cs="Times New Roman"/>
      <w:sz w:val="18"/>
      <w:szCs w:val="18"/>
    </w:rPr>
  </w:style>
  <w:style w:type="paragraph" w:styleId="a4">
    <w:name w:val="Document Map"/>
    <w:basedOn w:val="a"/>
    <w:link w:val="Char0"/>
    <w:uiPriority w:val="99"/>
    <w:semiHidden/>
    <w:unhideWhenUsed/>
    <w:rsid w:val="004B7969"/>
    <w:rPr>
      <w:rFonts w:ascii="宋体"/>
      <w:sz w:val="18"/>
      <w:szCs w:val="18"/>
    </w:rPr>
  </w:style>
  <w:style w:type="character" w:customStyle="1" w:styleId="Char0">
    <w:name w:val="文档结构图 Char"/>
    <w:basedOn w:val="a0"/>
    <w:link w:val="a4"/>
    <w:uiPriority w:val="99"/>
    <w:semiHidden/>
    <w:rsid w:val="004B7969"/>
    <w:rPr>
      <w:rFonts w:ascii="宋体" w:eastAsia="宋体" w:hAnsi="Calibri" w:cs="Times New Roman"/>
      <w:sz w:val="18"/>
      <w:szCs w:val="18"/>
    </w:rPr>
  </w:style>
  <w:style w:type="paragraph" w:styleId="a5">
    <w:name w:val="header"/>
    <w:basedOn w:val="a"/>
    <w:link w:val="Char1"/>
    <w:uiPriority w:val="99"/>
    <w:unhideWhenUsed/>
    <w:rsid w:val="00CE0F0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CE0F09"/>
    <w:rPr>
      <w:rFonts w:ascii="Calibri" w:eastAsia="宋体" w:hAnsi="Calibri" w:cs="Times New Roman"/>
      <w:sz w:val="18"/>
      <w:szCs w:val="18"/>
    </w:rPr>
  </w:style>
  <w:style w:type="paragraph" w:styleId="a6">
    <w:name w:val="footer"/>
    <w:basedOn w:val="a"/>
    <w:link w:val="Char2"/>
    <w:uiPriority w:val="99"/>
    <w:unhideWhenUsed/>
    <w:rsid w:val="00CE0F09"/>
    <w:pPr>
      <w:tabs>
        <w:tab w:val="center" w:pos="4153"/>
        <w:tab w:val="right" w:pos="8306"/>
      </w:tabs>
      <w:snapToGrid w:val="0"/>
      <w:jc w:val="left"/>
    </w:pPr>
    <w:rPr>
      <w:sz w:val="18"/>
      <w:szCs w:val="18"/>
    </w:rPr>
  </w:style>
  <w:style w:type="character" w:customStyle="1" w:styleId="Char2">
    <w:name w:val="页脚 Char"/>
    <w:basedOn w:val="a0"/>
    <w:link w:val="a6"/>
    <w:uiPriority w:val="99"/>
    <w:rsid w:val="00CE0F09"/>
    <w:rPr>
      <w:rFonts w:ascii="Calibri" w:eastAsia="宋体" w:hAnsi="Calibri" w:cs="Times New Roman"/>
      <w:sz w:val="18"/>
      <w:szCs w:val="18"/>
    </w:rPr>
  </w:style>
  <w:style w:type="paragraph" w:styleId="a7">
    <w:name w:val="List Paragraph"/>
    <w:basedOn w:val="a"/>
    <w:uiPriority w:val="34"/>
    <w:qFormat/>
    <w:rsid w:val="00766ABB"/>
    <w:pPr>
      <w:ind w:firstLineChars="200" w:firstLine="420"/>
    </w:pPr>
  </w:style>
  <w:style w:type="character" w:styleId="a8">
    <w:name w:val="Strong"/>
    <w:basedOn w:val="a0"/>
    <w:qFormat/>
    <w:rsid w:val="00E750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12165">
      <w:bodyDiv w:val="1"/>
      <w:marLeft w:val="0"/>
      <w:marRight w:val="0"/>
      <w:marTop w:val="0"/>
      <w:marBottom w:val="0"/>
      <w:divBdr>
        <w:top w:val="none" w:sz="0" w:space="0" w:color="auto"/>
        <w:left w:val="none" w:sz="0" w:space="0" w:color="auto"/>
        <w:bottom w:val="none" w:sz="0" w:space="0" w:color="auto"/>
        <w:right w:val="none" w:sz="0" w:space="0" w:color="auto"/>
      </w:divBdr>
    </w:div>
    <w:div w:id="204428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BEC5F3-7EDD-44A5-AFDC-1C41D010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14</Pages>
  <Words>335</Words>
  <Characters>1911</Characters>
  <Application>Microsoft Office Word</Application>
  <DocSecurity>0</DocSecurity>
  <Lines>15</Lines>
  <Paragraphs>4</Paragraphs>
  <ScaleCrop>false</ScaleCrop>
  <Company/>
  <LinksUpToDate>false</LinksUpToDate>
  <CharactersWithSpaces>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Gidonchen</cp:lastModifiedBy>
  <cp:revision>82</cp:revision>
  <dcterms:created xsi:type="dcterms:W3CDTF">2014-04-17T14:15:00Z</dcterms:created>
  <dcterms:modified xsi:type="dcterms:W3CDTF">2014-11-10T13:17:00Z</dcterms:modified>
</cp:coreProperties>
</file>