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DAA" w:rsidRDefault="004B7DAA" w:rsidP="004B7DAA">
      <w:pPr>
        <w:spacing w:before="184"/>
        <w:ind w:left="42"/>
        <w:outlineLvl w:val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color w:val="121212"/>
          <w:spacing w:val="-10"/>
          <w:sz w:val="30"/>
          <w:szCs w:val="30"/>
        </w:rPr>
        <w:t>附件</w:t>
      </w:r>
      <w:r>
        <w:rPr>
          <w:rFonts w:ascii="黑体" w:eastAsia="黑体" w:hAnsi="黑体" w:hint="eastAsia"/>
          <w:color w:val="121212"/>
          <w:spacing w:val="-48"/>
          <w:sz w:val="30"/>
          <w:szCs w:val="30"/>
        </w:rPr>
        <w:t xml:space="preserve"> </w:t>
      </w:r>
      <w:r>
        <w:rPr>
          <w:rFonts w:ascii="黑体" w:eastAsia="黑体" w:hAnsi="黑体" w:hint="eastAsia"/>
          <w:color w:val="121212"/>
          <w:spacing w:val="-10"/>
          <w:sz w:val="30"/>
          <w:szCs w:val="30"/>
        </w:rPr>
        <w:t>1</w:t>
      </w:r>
    </w:p>
    <w:p w:rsidR="004B7DAA" w:rsidRDefault="004B7DAA" w:rsidP="004B7DAA">
      <w:pPr>
        <w:spacing w:line="264" w:lineRule="auto"/>
        <w:rPr>
          <w:rFonts w:hint="eastAsia"/>
        </w:rPr>
      </w:pPr>
      <w:r>
        <w:t xml:space="preserve"> </w:t>
      </w:r>
    </w:p>
    <w:p w:rsidR="004B7DAA" w:rsidRDefault="004B7DAA" w:rsidP="004B7DAA">
      <w:pPr>
        <w:spacing w:line="264" w:lineRule="auto"/>
      </w:pPr>
      <w:r>
        <w:t xml:space="preserve"> </w:t>
      </w:r>
    </w:p>
    <w:p w:rsidR="004B7DAA" w:rsidRDefault="004B7DAA" w:rsidP="004B7DAA">
      <w:pPr>
        <w:spacing w:before="114" w:line="495" w:lineRule="exact"/>
        <w:ind w:left="1654"/>
        <w:outlineLvl w:val="0"/>
        <w:rPr>
          <w:rFonts w:ascii="宋体" w:hAnsi="宋体"/>
          <w:sz w:val="35"/>
          <w:szCs w:val="35"/>
        </w:rPr>
      </w:pPr>
      <w:r>
        <w:rPr>
          <w:rFonts w:ascii="宋体" w:hAnsi="宋体" w:hint="eastAsia"/>
          <w:b/>
          <w:bCs/>
          <w:color w:val="121212"/>
          <w:spacing w:val="5"/>
          <w:position w:val="2"/>
          <w:sz w:val="35"/>
          <w:szCs w:val="35"/>
        </w:rPr>
        <w:t>上海市大学生诚信案例撰写要求</w:t>
      </w:r>
    </w:p>
    <w:p w:rsidR="004B7DAA" w:rsidRDefault="004B7DAA" w:rsidP="004B7DAA">
      <w:pPr>
        <w:pStyle w:val="a3"/>
        <w:spacing w:before="115" w:line="324" w:lineRule="auto"/>
        <w:ind w:left="21" w:right="234" w:firstLine="611"/>
        <w:jc w:val="both"/>
        <w:rPr>
          <w:rFonts w:hint="eastAsia"/>
        </w:rPr>
      </w:pPr>
      <w:r>
        <w:rPr>
          <w:rFonts w:hint="eastAsia"/>
          <w:color w:val="121212"/>
          <w:spacing w:val="7"/>
        </w:rPr>
        <w:t>案例要基于身边的或社会上具有典型意义的诚信案例进行</w:t>
      </w:r>
      <w:r>
        <w:rPr>
          <w:rFonts w:hint="eastAsia"/>
          <w:color w:val="121212"/>
          <w:spacing w:val="8"/>
        </w:rPr>
        <w:t xml:space="preserve"> </w:t>
      </w:r>
      <w:r>
        <w:rPr>
          <w:rFonts w:hint="eastAsia"/>
          <w:color w:val="121212"/>
          <w:spacing w:val="-4"/>
        </w:rPr>
        <w:t>描述与剖析，可颂扬诚信美德之光，亦可警醒</w:t>
      </w:r>
      <w:proofErr w:type="gramStart"/>
      <w:r>
        <w:rPr>
          <w:rFonts w:hint="eastAsia"/>
          <w:color w:val="121212"/>
          <w:spacing w:val="-4"/>
        </w:rPr>
        <w:t>失诚之殇</w:t>
      </w:r>
      <w:proofErr w:type="gramEnd"/>
      <w:r>
        <w:rPr>
          <w:rFonts w:hint="eastAsia"/>
          <w:color w:val="121212"/>
          <w:spacing w:val="-4"/>
        </w:rPr>
        <w:t>。内容要</w:t>
      </w:r>
      <w:r>
        <w:rPr>
          <w:rFonts w:hint="eastAsia"/>
          <w:color w:val="121212"/>
          <w:spacing w:val="10"/>
        </w:rPr>
        <w:t xml:space="preserve"> </w:t>
      </w:r>
      <w:r>
        <w:rPr>
          <w:rFonts w:hint="eastAsia"/>
          <w:color w:val="121212"/>
          <w:spacing w:val="-1"/>
        </w:rPr>
        <w:t>重点突出、文字凝练，使用第三人称，字数在</w:t>
      </w:r>
      <w:r>
        <w:rPr>
          <w:rFonts w:hint="eastAsia"/>
          <w:color w:val="121212"/>
          <w:spacing w:val="-29"/>
        </w:rPr>
        <w:t xml:space="preserve"> </w:t>
      </w:r>
      <w:r>
        <w:rPr>
          <w:rFonts w:hint="eastAsia"/>
          <w:color w:val="121212"/>
          <w:spacing w:val="-1"/>
        </w:rPr>
        <w:t>2000</w:t>
      </w:r>
      <w:r>
        <w:rPr>
          <w:rFonts w:hint="eastAsia"/>
          <w:color w:val="121212"/>
          <w:spacing w:val="-44"/>
        </w:rPr>
        <w:t xml:space="preserve"> </w:t>
      </w:r>
      <w:r>
        <w:rPr>
          <w:rFonts w:hint="eastAsia"/>
          <w:color w:val="121212"/>
          <w:spacing w:val="-1"/>
        </w:rPr>
        <w:t>字左右。案</w:t>
      </w:r>
      <w:r>
        <w:rPr>
          <w:rFonts w:hint="eastAsia"/>
          <w:color w:val="121212"/>
        </w:rPr>
        <w:t xml:space="preserve"> </w:t>
      </w:r>
      <w:r>
        <w:rPr>
          <w:rFonts w:hint="eastAsia"/>
          <w:color w:val="121212"/>
          <w:spacing w:val="-2"/>
        </w:rPr>
        <w:t>例模板如下：</w:t>
      </w:r>
    </w:p>
    <w:p w:rsidR="004B7DAA" w:rsidRDefault="004B7DAA" w:rsidP="004B7DAA">
      <w:pPr>
        <w:spacing w:line="376" w:lineRule="auto"/>
        <w:rPr>
          <w:rFonts w:hint="eastAsia"/>
        </w:rPr>
      </w:pPr>
      <w:r>
        <w:t xml:space="preserve"> </w:t>
      </w:r>
    </w:p>
    <w:p w:rsidR="004B7DAA" w:rsidRDefault="004B7DAA" w:rsidP="004B7DAA">
      <w:pPr>
        <w:spacing w:before="120" w:line="523" w:lineRule="exact"/>
        <w:ind w:left="2842"/>
        <w:outlineLvl w:val="0"/>
        <w:rPr>
          <w:rFonts w:ascii="宋体" w:hAnsi="宋体"/>
          <w:sz w:val="37"/>
          <w:szCs w:val="37"/>
        </w:rPr>
      </w:pPr>
      <w:r>
        <w:rPr>
          <w:rFonts w:ascii="宋体" w:hAnsi="宋体" w:hint="eastAsia"/>
          <w:b/>
          <w:bCs/>
          <w:color w:val="121212"/>
          <w:spacing w:val="1"/>
          <w:position w:val="2"/>
          <w:sz w:val="37"/>
          <w:szCs w:val="37"/>
        </w:rPr>
        <w:t>标题：********</w:t>
      </w:r>
    </w:p>
    <w:p w:rsidR="004B7DAA" w:rsidRDefault="004B7DAA" w:rsidP="004B7DAA">
      <w:pPr>
        <w:spacing w:line="268" w:lineRule="auto"/>
        <w:rPr>
          <w:rFonts w:hint="eastAsia"/>
        </w:rPr>
      </w:pPr>
      <w:r>
        <w:t xml:space="preserve"> </w:t>
      </w:r>
    </w:p>
    <w:p w:rsidR="004B7DAA" w:rsidRDefault="004B7DAA" w:rsidP="004B7DAA">
      <w:pPr>
        <w:spacing w:line="268" w:lineRule="auto"/>
      </w:pPr>
      <w:r>
        <w:t xml:space="preserve"> </w:t>
      </w:r>
    </w:p>
    <w:p w:rsidR="004B7DAA" w:rsidRDefault="004B7DAA" w:rsidP="004B7DAA">
      <w:pPr>
        <w:spacing w:before="97"/>
        <w:ind w:left="630"/>
        <w:outlineLvl w:val="1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color w:val="121212"/>
          <w:spacing w:val="-2"/>
          <w:sz w:val="30"/>
          <w:szCs w:val="30"/>
        </w:rPr>
        <w:t>一、基本情况（</w:t>
      </w:r>
      <w:r>
        <w:rPr>
          <w:color w:val="121212"/>
          <w:spacing w:val="-2"/>
          <w:sz w:val="30"/>
          <w:szCs w:val="30"/>
        </w:rPr>
        <w:t xml:space="preserve">300 </w:t>
      </w:r>
      <w:r>
        <w:rPr>
          <w:rFonts w:ascii="黑体" w:eastAsia="黑体" w:hAnsi="黑体" w:hint="eastAsia"/>
          <w:color w:val="121212"/>
          <w:spacing w:val="-2"/>
          <w:sz w:val="30"/>
          <w:szCs w:val="30"/>
        </w:rPr>
        <w:t>字左右）</w:t>
      </w:r>
    </w:p>
    <w:p w:rsidR="004B7DAA" w:rsidRDefault="004B7DAA" w:rsidP="004B7DAA">
      <w:pPr>
        <w:pStyle w:val="a3"/>
        <w:spacing w:before="182"/>
        <w:jc w:val="right"/>
        <w:rPr>
          <w:rFonts w:hint="eastAsia"/>
        </w:rPr>
      </w:pPr>
      <w:r>
        <w:rPr>
          <w:rFonts w:hint="eastAsia"/>
          <w:color w:val="121212"/>
          <w:spacing w:val="-7"/>
        </w:rPr>
        <w:t>对案例基本情况作简明扼要地概述，说明报告的目的和背景。</w:t>
      </w:r>
    </w:p>
    <w:p w:rsidR="004B7DAA" w:rsidRDefault="004B7DAA" w:rsidP="004B7DAA">
      <w:pPr>
        <w:spacing w:before="188"/>
        <w:ind w:left="630"/>
        <w:outlineLvl w:val="1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color w:val="121212"/>
          <w:spacing w:val="-3"/>
          <w:sz w:val="30"/>
          <w:szCs w:val="30"/>
        </w:rPr>
        <w:t>二、</w:t>
      </w:r>
      <w:r>
        <w:rPr>
          <w:rFonts w:ascii="黑体" w:eastAsia="黑体" w:hAnsi="黑体" w:hint="eastAsia"/>
          <w:color w:val="121212"/>
          <w:spacing w:val="-45"/>
          <w:sz w:val="30"/>
          <w:szCs w:val="30"/>
        </w:rPr>
        <w:t xml:space="preserve"> </w:t>
      </w:r>
      <w:r>
        <w:rPr>
          <w:rFonts w:ascii="黑体" w:eastAsia="黑体" w:hAnsi="黑体" w:hint="eastAsia"/>
          <w:color w:val="121212"/>
          <w:spacing w:val="-3"/>
          <w:sz w:val="30"/>
          <w:szCs w:val="30"/>
        </w:rPr>
        <w:t>案例描述（</w:t>
      </w:r>
      <w:r>
        <w:rPr>
          <w:color w:val="121212"/>
          <w:spacing w:val="-3"/>
          <w:sz w:val="30"/>
          <w:szCs w:val="30"/>
        </w:rPr>
        <w:t xml:space="preserve">1200 </w:t>
      </w:r>
      <w:r>
        <w:rPr>
          <w:rFonts w:ascii="黑体" w:eastAsia="黑体" w:hAnsi="黑体" w:hint="eastAsia"/>
          <w:color w:val="121212"/>
          <w:spacing w:val="-3"/>
          <w:sz w:val="30"/>
          <w:szCs w:val="30"/>
        </w:rPr>
        <w:t>字左右）</w:t>
      </w:r>
    </w:p>
    <w:p w:rsidR="004B7DAA" w:rsidRDefault="004B7DAA" w:rsidP="004B7DAA">
      <w:pPr>
        <w:pStyle w:val="a3"/>
        <w:spacing w:before="183" w:line="316" w:lineRule="auto"/>
        <w:ind w:left="28" w:right="234" w:firstLine="606"/>
        <w:rPr>
          <w:rFonts w:hint="eastAsia"/>
        </w:rPr>
      </w:pPr>
      <w:r>
        <w:rPr>
          <w:rFonts w:hint="eastAsia"/>
          <w:color w:val="121212"/>
          <w:spacing w:val="-5"/>
        </w:rPr>
        <w:t>详细描述所选的诚信案例，阐述案例中的主要事件和关键转</w:t>
      </w:r>
      <w:r>
        <w:rPr>
          <w:rFonts w:hint="eastAsia"/>
          <w:color w:val="121212"/>
          <w:spacing w:val="14"/>
        </w:rPr>
        <w:t xml:space="preserve"> </w:t>
      </w:r>
      <w:r>
        <w:rPr>
          <w:rFonts w:hint="eastAsia"/>
          <w:color w:val="121212"/>
          <w:spacing w:val="-1"/>
        </w:rPr>
        <w:t>折点，确保读者能够清晰理解案例的全貌。</w:t>
      </w:r>
    </w:p>
    <w:p w:rsidR="004B7DAA" w:rsidRDefault="004B7DAA" w:rsidP="004B7DAA">
      <w:pPr>
        <w:spacing w:before="46"/>
        <w:ind w:left="631"/>
        <w:outlineLvl w:val="1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color w:val="121212"/>
          <w:spacing w:val="-2"/>
          <w:sz w:val="30"/>
          <w:szCs w:val="30"/>
        </w:rPr>
        <w:t>三、案例分析（</w:t>
      </w:r>
      <w:r>
        <w:rPr>
          <w:color w:val="121212"/>
          <w:spacing w:val="-2"/>
          <w:sz w:val="30"/>
          <w:szCs w:val="30"/>
        </w:rPr>
        <w:t xml:space="preserve">300 </w:t>
      </w:r>
      <w:r>
        <w:rPr>
          <w:rFonts w:ascii="黑体" w:eastAsia="黑体" w:hAnsi="黑体" w:hint="eastAsia"/>
          <w:color w:val="121212"/>
          <w:spacing w:val="-2"/>
          <w:sz w:val="30"/>
          <w:szCs w:val="30"/>
        </w:rPr>
        <w:t>字左右）</w:t>
      </w:r>
    </w:p>
    <w:p w:rsidR="004B7DAA" w:rsidRDefault="004B7DAA" w:rsidP="004B7DAA">
      <w:pPr>
        <w:pStyle w:val="a3"/>
        <w:spacing w:before="179" w:line="321" w:lineRule="auto"/>
        <w:ind w:left="25" w:right="234" w:firstLine="606"/>
        <w:jc w:val="both"/>
        <w:rPr>
          <w:rFonts w:hint="eastAsia"/>
        </w:rPr>
      </w:pPr>
      <w:r>
        <w:rPr>
          <w:rFonts w:hint="eastAsia"/>
          <w:color w:val="121212"/>
          <w:spacing w:val="-5"/>
        </w:rPr>
        <w:t>对案例中的诚信行为进行深入分析，探讨其背后的动机、影</w:t>
      </w:r>
      <w:r>
        <w:rPr>
          <w:rFonts w:hint="eastAsia"/>
          <w:color w:val="121212"/>
          <w:spacing w:val="17"/>
        </w:rPr>
        <w:t xml:space="preserve"> </w:t>
      </w:r>
      <w:r>
        <w:rPr>
          <w:rFonts w:hint="eastAsia"/>
          <w:color w:val="121212"/>
          <w:spacing w:val="-4"/>
        </w:rPr>
        <w:t>响和结果。分析诚信行为对集体或个人的重要意义，对比分析不</w:t>
      </w:r>
      <w:r>
        <w:rPr>
          <w:rFonts w:hint="eastAsia"/>
          <w:color w:val="121212"/>
          <w:spacing w:val="5"/>
        </w:rPr>
        <w:t xml:space="preserve"> </w:t>
      </w:r>
      <w:r>
        <w:rPr>
          <w:rFonts w:hint="eastAsia"/>
          <w:color w:val="121212"/>
          <w:spacing w:val="-1"/>
        </w:rPr>
        <w:t>诚信行为的可能后果，以强调诚信的价值。</w:t>
      </w:r>
    </w:p>
    <w:p w:rsidR="004B7DAA" w:rsidRDefault="004B7DAA" w:rsidP="004B7DAA">
      <w:pPr>
        <w:spacing w:before="46"/>
        <w:ind w:left="643"/>
        <w:outlineLvl w:val="1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color w:val="121212"/>
          <w:spacing w:val="-3"/>
          <w:sz w:val="30"/>
          <w:szCs w:val="30"/>
        </w:rPr>
        <w:t>四、影响与启示（</w:t>
      </w:r>
      <w:r>
        <w:rPr>
          <w:color w:val="121212"/>
          <w:spacing w:val="-3"/>
          <w:sz w:val="30"/>
          <w:szCs w:val="30"/>
        </w:rPr>
        <w:t xml:space="preserve">200 </w:t>
      </w:r>
      <w:r>
        <w:rPr>
          <w:rFonts w:ascii="黑体" w:eastAsia="黑体" w:hAnsi="黑体" w:hint="eastAsia"/>
          <w:color w:val="121212"/>
          <w:spacing w:val="-3"/>
          <w:sz w:val="30"/>
          <w:szCs w:val="30"/>
        </w:rPr>
        <w:t>字左右）</w:t>
      </w:r>
    </w:p>
    <w:p w:rsidR="004B7DAA" w:rsidRDefault="004B7DAA" w:rsidP="004B7DAA">
      <w:pPr>
        <w:pStyle w:val="a3"/>
        <w:spacing w:before="179" w:line="321" w:lineRule="auto"/>
        <w:ind w:left="16" w:right="151" w:firstLine="612"/>
        <w:jc w:val="both"/>
        <w:rPr>
          <w:rFonts w:hint="eastAsia"/>
        </w:rPr>
      </w:pPr>
      <w:r>
        <w:rPr>
          <w:rFonts w:hint="eastAsia"/>
          <w:color w:val="121212"/>
          <w:spacing w:val="-12"/>
        </w:rPr>
        <w:t>讨论案例对相关方的影响，如社会舆论、法律法规的</w:t>
      </w:r>
      <w:r>
        <w:rPr>
          <w:rFonts w:hint="eastAsia"/>
          <w:color w:val="121212"/>
          <w:spacing w:val="-13"/>
        </w:rPr>
        <w:t>变化等。</w:t>
      </w:r>
      <w:r>
        <w:rPr>
          <w:rFonts w:hint="eastAsia"/>
          <w:color w:val="121212"/>
        </w:rPr>
        <w:t xml:space="preserve"> </w:t>
      </w:r>
      <w:r>
        <w:rPr>
          <w:rFonts w:hint="eastAsia"/>
          <w:color w:val="121212"/>
          <w:spacing w:val="-4"/>
        </w:rPr>
        <w:t>总结案例的主要发现和结论。提出具体的建议或策略，以促进诚</w:t>
      </w:r>
      <w:r>
        <w:rPr>
          <w:rFonts w:hint="eastAsia"/>
          <w:color w:val="121212"/>
          <w:spacing w:val="14"/>
        </w:rPr>
        <w:t xml:space="preserve"> </w:t>
      </w:r>
      <w:r>
        <w:rPr>
          <w:rFonts w:hint="eastAsia"/>
          <w:color w:val="121212"/>
          <w:spacing w:val="-1"/>
        </w:rPr>
        <w:t>信文化的培养和实践。</w:t>
      </w:r>
    </w:p>
    <w:p w:rsidR="004B7DAA" w:rsidRDefault="004B7DAA" w:rsidP="004B7DAA">
      <w:pPr>
        <w:kinsoku/>
        <w:autoSpaceDE/>
        <w:autoSpaceDN/>
        <w:adjustRightInd/>
        <w:snapToGrid/>
        <w:textAlignment w:val="auto"/>
        <w:sectPr w:rsidR="004B7DAA">
          <w:pgSz w:w="11906" w:h="16839"/>
          <w:pgMar w:top="1431" w:right="1565" w:bottom="879" w:left="1785" w:header="0" w:footer="713" w:gutter="0"/>
          <w:cols w:space="720"/>
        </w:sectPr>
      </w:pPr>
    </w:p>
    <w:p w:rsidR="004B7DAA" w:rsidRDefault="004B7DAA" w:rsidP="004B7DAA">
      <w:pPr>
        <w:spacing w:before="184"/>
        <w:ind w:left="625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color w:val="121212"/>
          <w:spacing w:val="-3"/>
          <w:sz w:val="30"/>
          <w:szCs w:val="30"/>
        </w:rPr>
        <w:lastRenderedPageBreak/>
        <w:t>格式要求：</w:t>
      </w:r>
    </w:p>
    <w:p w:rsidR="004B7DAA" w:rsidRDefault="004B7DAA" w:rsidP="004B7DAA">
      <w:pPr>
        <w:pStyle w:val="a3"/>
        <w:spacing w:before="179" w:line="316" w:lineRule="auto"/>
        <w:ind w:left="637" w:right="3145" w:firstLine="7"/>
        <w:rPr>
          <w:rFonts w:hint="eastAsia"/>
        </w:rPr>
      </w:pPr>
      <w:r>
        <w:rPr>
          <w:rFonts w:hint="eastAsia"/>
          <w:color w:val="121212"/>
          <w:spacing w:val="-4"/>
        </w:rPr>
        <w:t>1.主标题：方正小标宋简体，19</w:t>
      </w:r>
      <w:r>
        <w:rPr>
          <w:rFonts w:hint="eastAsia"/>
          <w:color w:val="121212"/>
          <w:spacing w:val="-40"/>
        </w:rPr>
        <w:t xml:space="preserve"> </w:t>
      </w:r>
      <w:r>
        <w:rPr>
          <w:rFonts w:hint="eastAsia"/>
          <w:color w:val="121212"/>
          <w:spacing w:val="-4"/>
        </w:rPr>
        <w:t>号</w:t>
      </w:r>
      <w:r>
        <w:rPr>
          <w:rFonts w:hint="eastAsia"/>
          <w:color w:val="121212"/>
        </w:rPr>
        <w:t xml:space="preserve"> </w:t>
      </w:r>
      <w:r>
        <w:rPr>
          <w:rFonts w:hint="eastAsia"/>
          <w:color w:val="121212"/>
          <w:spacing w:val="-2"/>
        </w:rPr>
        <w:t>2.副标题：楷体-GB2312，三号</w:t>
      </w:r>
    </w:p>
    <w:p w:rsidR="004B7DAA" w:rsidRDefault="004B7DAA" w:rsidP="004B7DAA">
      <w:pPr>
        <w:pStyle w:val="a3"/>
        <w:spacing w:before="48" w:line="321" w:lineRule="auto"/>
        <w:ind w:left="636" w:right="2471" w:firstLine="12"/>
        <w:jc w:val="both"/>
        <w:rPr>
          <w:rFonts w:hint="eastAsia"/>
        </w:rPr>
      </w:pPr>
      <w:r>
        <w:rPr>
          <w:rFonts w:hint="eastAsia"/>
          <w:color w:val="121212"/>
          <w:spacing w:val="-2"/>
        </w:rPr>
        <w:t>3.正文一级标题：黑体-GB2312，小三号</w:t>
      </w:r>
      <w:r>
        <w:rPr>
          <w:rFonts w:hint="eastAsia"/>
          <w:color w:val="121212"/>
          <w:spacing w:val="6"/>
        </w:rPr>
        <w:t xml:space="preserve"> </w:t>
      </w:r>
      <w:r>
        <w:rPr>
          <w:rFonts w:hint="eastAsia"/>
          <w:color w:val="121212"/>
          <w:spacing w:val="-1"/>
        </w:rPr>
        <w:t>4.正文二级标题：楷体-GB2312，</w:t>
      </w:r>
      <w:r>
        <w:rPr>
          <w:rFonts w:hint="eastAsia"/>
          <w:color w:val="121212"/>
          <w:spacing w:val="-2"/>
        </w:rPr>
        <w:t>小三号</w:t>
      </w:r>
      <w:r>
        <w:rPr>
          <w:rFonts w:hint="eastAsia"/>
          <w:color w:val="121212"/>
        </w:rPr>
        <w:t xml:space="preserve"> </w:t>
      </w:r>
      <w:r>
        <w:rPr>
          <w:rFonts w:hint="eastAsia"/>
          <w:color w:val="121212"/>
          <w:spacing w:val="-2"/>
        </w:rPr>
        <w:t>5.正文：仿宋-GB2312，小三号</w:t>
      </w:r>
    </w:p>
    <w:p w:rsidR="004B7DAA" w:rsidRDefault="004B7DAA" w:rsidP="004B7DAA">
      <w:pPr>
        <w:pStyle w:val="a3"/>
        <w:spacing w:before="46"/>
        <w:ind w:left="639"/>
        <w:rPr>
          <w:rFonts w:hint="eastAsia"/>
        </w:rPr>
      </w:pPr>
      <w:r>
        <w:rPr>
          <w:rFonts w:hint="eastAsia"/>
          <w:color w:val="121212"/>
          <w:spacing w:val="-5"/>
        </w:rPr>
        <w:t>6.全文行间距</w:t>
      </w:r>
      <w:r>
        <w:rPr>
          <w:rFonts w:hint="eastAsia"/>
          <w:color w:val="121212"/>
          <w:spacing w:val="-52"/>
        </w:rPr>
        <w:t xml:space="preserve"> </w:t>
      </w:r>
      <w:r>
        <w:rPr>
          <w:rFonts w:hint="eastAsia"/>
          <w:color w:val="121212"/>
          <w:spacing w:val="-5"/>
        </w:rPr>
        <w:t>27</w:t>
      </w:r>
      <w:r>
        <w:rPr>
          <w:rFonts w:hint="eastAsia"/>
          <w:color w:val="121212"/>
          <w:spacing w:val="-62"/>
        </w:rPr>
        <w:t xml:space="preserve"> </w:t>
      </w:r>
      <w:r>
        <w:rPr>
          <w:rFonts w:hint="eastAsia"/>
          <w:color w:val="121212"/>
          <w:spacing w:val="-5"/>
        </w:rPr>
        <w:t>磅</w:t>
      </w:r>
    </w:p>
    <w:p w:rsidR="004B7DAA" w:rsidRDefault="004B7DAA" w:rsidP="004B7DAA">
      <w:pPr>
        <w:spacing w:line="312" w:lineRule="auto"/>
        <w:rPr>
          <w:rFonts w:hint="eastAsia"/>
        </w:rPr>
      </w:pPr>
      <w:r>
        <w:t xml:space="preserve"> </w:t>
      </w:r>
    </w:p>
    <w:p w:rsidR="004B7DAA" w:rsidRDefault="004B7DAA" w:rsidP="004B7DAA">
      <w:pPr>
        <w:spacing w:line="312" w:lineRule="auto"/>
      </w:pPr>
      <w:r>
        <w:t xml:space="preserve"> </w:t>
      </w:r>
    </w:p>
    <w:p w:rsidR="004B7DAA" w:rsidRDefault="004B7DAA" w:rsidP="004B7DAA">
      <w:pPr>
        <w:spacing w:before="98"/>
        <w:jc w:val="right"/>
        <w:outlineLvl w:val="1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b/>
          <w:bCs/>
          <w:color w:val="121212"/>
          <w:spacing w:val="-4"/>
          <w:sz w:val="30"/>
          <w:szCs w:val="30"/>
        </w:rPr>
        <w:t>学校名称、作者姓名（楷体</w:t>
      </w:r>
      <w:r>
        <w:rPr>
          <w:rFonts w:ascii="楷体" w:eastAsia="楷体" w:hAnsi="楷体" w:hint="eastAsia"/>
          <w:color w:val="121212"/>
          <w:spacing w:val="-63"/>
          <w:sz w:val="30"/>
          <w:szCs w:val="30"/>
        </w:rPr>
        <w:t xml:space="preserve"> </w:t>
      </w:r>
      <w:r>
        <w:rPr>
          <w:rFonts w:ascii="楷体" w:eastAsia="楷体" w:hAnsi="楷体" w:hint="eastAsia"/>
          <w:b/>
          <w:bCs/>
          <w:color w:val="121212"/>
          <w:spacing w:val="-4"/>
          <w:sz w:val="30"/>
          <w:szCs w:val="30"/>
        </w:rPr>
        <w:t>GB2312，</w:t>
      </w:r>
      <w:r>
        <w:rPr>
          <w:rFonts w:ascii="楷体" w:eastAsia="楷体" w:hAnsi="楷体" w:hint="eastAsia"/>
          <w:b/>
          <w:bCs/>
          <w:color w:val="121212"/>
          <w:spacing w:val="-5"/>
          <w:sz w:val="30"/>
          <w:szCs w:val="30"/>
        </w:rPr>
        <w:t>小三号）</w:t>
      </w:r>
    </w:p>
    <w:p w:rsidR="004B7DAA" w:rsidRDefault="004B7DAA" w:rsidP="004B7DAA">
      <w:pPr>
        <w:rPr>
          <w:rFonts w:hint="eastAsia"/>
        </w:rPr>
      </w:pPr>
      <w:r>
        <w:rPr>
          <w:rFonts w:ascii="楷体" w:eastAsia="楷体" w:hAnsi="楷体" w:hint="eastAsia"/>
          <w:sz w:val="30"/>
          <w:szCs w:val="30"/>
        </w:rPr>
        <w:br w:type="page"/>
      </w:r>
    </w:p>
    <w:p w:rsidR="00C155C4" w:rsidRPr="004B7DAA" w:rsidRDefault="004B7DAA">
      <w:bookmarkStart w:id="0" w:name="_GoBack"/>
      <w:bookmarkEnd w:id="0"/>
    </w:p>
    <w:sectPr w:rsidR="00C155C4" w:rsidRPr="004B7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AA"/>
    <w:rsid w:val="004B7DAA"/>
    <w:rsid w:val="006F42E6"/>
    <w:rsid w:val="0097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0C162-0E82-4EF8-BCD7-2FA44BB1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DA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4B7DAA"/>
    <w:rPr>
      <w:rFonts w:ascii="仿宋" w:eastAsia="仿宋" w:hAnsi="仿宋" w:cs="宋体"/>
      <w:sz w:val="30"/>
      <w:szCs w:val="30"/>
    </w:rPr>
  </w:style>
  <w:style w:type="character" w:customStyle="1" w:styleId="Char">
    <w:name w:val="正文文本 Char"/>
    <w:basedOn w:val="a0"/>
    <w:link w:val="a3"/>
    <w:uiPriority w:val="99"/>
    <w:semiHidden/>
    <w:rsid w:val="004B7DAA"/>
    <w:rPr>
      <w:rFonts w:ascii="仿宋" w:eastAsia="仿宋" w:hAnsi="仿宋" w:cs="宋体"/>
      <w:color w:val="000000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2024-09-27T07:32:00Z</dcterms:created>
  <dcterms:modified xsi:type="dcterms:W3CDTF">2024-09-27T07:33:00Z</dcterms:modified>
</cp:coreProperties>
</file>