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0369D" w14:textId="77777777" w:rsidR="008107C6" w:rsidRPr="008107C6" w:rsidRDefault="008107C6" w:rsidP="008107C6">
      <w:pPr>
        <w:keepNext/>
        <w:keepLines/>
        <w:spacing w:before="260" w:after="260" w:line="415" w:lineRule="auto"/>
        <w:jc w:val="center"/>
        <w:outlineLvl w:val="1"/>
        <w:rPr>
          <w:rFonts w:ascii="Arial" w:eastAsia="黑体" w:hAnsi="Arial" w:cs="Times New Roman"/>
          <w:b/>
          <w:bCs/>
          <w:sz w:val="32"/>
          <w:szCs w:val="32"/>
          <w:lang w:val="x-none"/>
        </w:rPr>
      </w:pPr>
      <w:bookmarkStart w:id="0" w:name="_Toc45788502"/>
      <w:proofErr w:type="spellStart"/>
      <w:r w:rsidRPr="008107C6">
        <w:rPr>
          <w:rFonts w:ascii="Arial" w:eastAsia="黑体" w:hAnsi="Arial" w:cs="Times New Roman" w:hint="eastAsia"/>
          <w:b/>
          <w:bCs/>
          <w:sz w:val="32"/>
          <w:szCs w:val="32"/>
          <w:lang w:val="x-none" w:eastAsia="x-none"/>
        </w:rPr>
        <w:t>研究生国家助学金实施办法</w:t>
      </w:r>
      <w:bookmarkEnd w:id="0"/>
      <w:proofErr w:type="spellEnd"/>
    </w:p>
    <w:p w14:paraId="484C0B16" w14:textId="77777777" w:rsidR="008107C6" w:rsidRPr="008107C6" w:rsidRDefault="008107C6" w:rsidP="008107C6">
      <w:pPr>
        <w:spacing w:afterLines="100" w:after="312"/>
        <w:jc w:val="center"/>
        <w:rPr>
          <w:rFonts w:ascii="仿宋" w:eastAsia="仿宋" w:hAnsi="仿宋" w:cs="黑体" w:hint="eastAsia"/>
          <w:bCs/>
        </w:rPr>
      </w:pPr>
      <w:r w:rsidRPr="008107C6">
        <w:rPr>
          <w:rFonts w:ascii="仿宋" w:eastAsia="仿宋" w:hAnsi="仿宋" w:cs="黑体" w:hint="eastAsia"/>
          <w:bCs/>
        </w:rPr>
        <w:t>沪工程</w:t>
      </w:r>
      <w:proofErr w:type="gramStart"/>
      <w:r w:rsidRPr="008107C6">
        <w:rPr>
          <w:rFonts w:ascii="仿宋" w:eastAsia="仿宋" w:hAnsi="仿宋" w:cs="黑体" w:hint="eastAsia"/>
          <w:bCs/>
        </w:rPr>
        <w:t>研</w:t>
      </w:r>
      <w:proofErr w:type="gramEnd"/>
      <w:r w:rsidRPr="008107C6">
        <w:rPr>
          <w:rFonts w:ascii="仿宋" w:eastAsia="仿宋" w:hAnsi="仿宋" w:cs="黑体" w:hint="eastAsia"/>
          <w:bCs/>
        </w:rPr>
        <w:t>[20</w:t>
      </w:r>
      <w:r w:rsidRPr="008107C6">
        <w:rPr>
          <w:rFonts w:ascii="仿宋" w:eastAsia="仿宋" w:hAnsi="仿宋" w:cs="黑体"/>
          <w:bCs/>
        </w:rPr>
        <w:t>20</w:t>
      </w:r>
      <w:r w:rsidRPr="008107C6">
        <w:rPr>
          <w:rFonts w:ascii="仿宋" w:eastAsia="仿宋" w:hAnsi="仿宋" w:cs="黑体" w:hint="eastAsia"/>
          <w:bCs/>
        </w:rPr>
        <w:t>]1</w:t>
      </w:r>
      <w:r w:rsidRPr="008107C6">
        <w:rPr>
          <w:rFonts w:ascii="仿宋" w:eastAsia="仿宋" w:hAnsi="仿宋" w:cs="黑体"/>
          <w:bCs/>
        </w:rPr>
        <w:t>0</w:t>
      </w:r>
      <w:r w:rsidRPr="008107C6">
        <w:rPr>
          <w:rFonts w:ascii="仿宋" w:eastAsia="仿宋" w:hAnsi="仿宋" w:cs="黑体" w:hint="eastAsia"/>
          <w:bCs/>
        </w:rPr>
        <w:t>号</w:t>
      </w:r>
    </w:p>
    <w:p w14:paraId="285233F8" w14:textId="77777777" w:rsidR="008107C6" w:rsidRPr="008107C6" w:rsidRDefault="008107C6" w:rsidP="008107C6">
      <w:pPr>
        <w:autoSpaceDE w:val="0"/>
        <w:autoSpaceDN w:val="0"/>
        <w:adjustRightInd w:val="0"/>
        <w:ind w:firstLineChars="200" w:firstLine="422"/>
        <w:jc w:val="left"/>
        <w:rPr>
          <w:rFonts w:ascii="宋体" w:eastAsia="宋体" w:hAnsi="宋体" w:cs="FangSong"/>
          <w:kern w:val="0"/>
          <w:szCs w:val="21"/>
        </w:rPr>
      </w:pPr>
      <w:r w:rsidRPr="008107C6">
        <w:rPr>
          <w:rFonts w:ascii="宋体" w:eastAsia="宋体" w:hAnsi="宋体" w:cs="FangSong"/>
          <w:b/>
          <w:kern w:val="0"/>
          <w:szCs w:val="21"/>
        </w:rPr>
        <w:t>第一条</w:t>
      </w:r>
      <w:r w:rsidRPr="008107C6">
        <w:rPr>
          <w:rFonts w:ascii="宋体" w:eastAsia="宋体" w:hAnsi="宋体" w:cs="FangSong" w:hint="eastAsia"/>
          <w:kern w:val="0"/>
          <w:szCs w:val="21"/>
        </w:rPr>
        <w:t xml:space="preserve"> </w:t>
      </w:r>
      <w:r w:rsidRPr="008107C6">
        <w:rPr>
          <w:rFonts w:ascii="宋体" w:eastAsia="宋体" w:hAnsi="宋体" w:cs="FangSong"/>
          <w:kern w:val="0"/>
          <w:szCs w:val="21"/>
        </w:rPr>
        <w:t>为完善我校研究生资助政策体系，做好研究生国家助学金发放工作，提高研究生待遇水平，根据《关于印发&lt;学生资助资金管理办法&gt;的通知》（财科教〔2019〕19号）和《关于印发&lt;上海市普通高等学校学生资助资金管理实施办法&gt;的通知》（沪教委</w:t>
      </w:r>
      <w:proofErr w:type="gramStart"/>
      <w:r w:rsidRPr="008107C6">
        <w:rPr>
          <w:rFonts w:ascii="宋体" w:eastAsia="宋体" w:hAnsi="宋体" w:cs="FangSong"/>
          <w:kern w:val="0"/>
          <w:szCs w:val="21"/>
        </w:rPr>
        <w:t>规</w:t>
      </w:r>
      <w:proofErr w:type="gramEnd"/>
      <w:r w:rsidRPr="008107C6">
        <w:rPr>
          <w:rFonts w:ascii="宋体" w:eastAsia="宋体" w:hAnsi="宋体" w:cs="FangSong"/>
          <w:kern w:val="0"/>
          <w:szCs w:val="21"/>
        </w:rPr>
        <w:t>〔2020〕2号）文件，结合我校实际，特制定本办法（以下简称“办法”）。</w:t>
      </w:r>
    </w:p>
    <w:p w14:paraId="74A076ED" w14:textId="77777777" w:rsidR="008107C6" w:rsidRPr="008107C6" w:rsidRDefault="008107C6" w:rsidP="008107C6">
      <w:pPr>
        <w:autoSpaceDE w:val="0"/>
        <w:autoSpaceDN w:val="0"/>
        <w:adjustRightInd w:val="0"/>
        <w:ind w:firstLineChars="200" w:firstLine="422"/>
        <w:jc w:val="left"/>
        <w:rPr>
          <w:rFonts w:ascii="宋体" w:eastAsia="宋体" w:hAnsi="宋体" w:cs="FangSong"/>
          <w:kern w:val="0"/>
          <w:szCs w:val="21"/>
        </w:rPr>
      </w:pPr>
      <w:r w:rsidRPr="008107C6">
        <w:rPr>
          <w:rFonts w:ascii="宋体" w:eastAsia="宋体" w:hAnsi="宋体" w:cs="FangSong"/>
          <w:b/>
          <w:kern w:val="0"/>
          <w:szCs w:val="21"/>
        </w:rPr>
        <w:t>第二条</w:t>
      </w:r>
      <w:r w:rsidRPr="008107C6">
        <w:rPr>
          <w:rFonts w:ascii="宋体" w:eastAsia="宋体" w:hAnsi="宋体" w:cs="FangSong" w:hint="eastAsia"/>
          <w:kern w:val="0"/>
          <w:szCs w:val="21"/>
        </w:rPr>
        <w:t xml:space="preserve"> </w:t>
      </w:r>
      <w:r w:rsidRPr="008107C6">
        <w:rPr>
          <w:rFonts w:ascii="宋体" w:eastAsia="宋体" w:hAnsi="宋体" w:cs="FangSong"/>
          <w:kern w:val="0"/>
          <w:szCs w:val="21"/>
        </w:rPr>
        <w:t>研究生国家助学金的资助对象为纳入全国研究生招生计划的具有中华人民共和国国籍的全日制研究生，有固定工资收入者除外。</w:t>
      </w:r>
    </w:p>
    <w:p w14:paraId="4AFF4707" w14:textId="77777777" w:rsidR="008107C6" w:rsidRPr="008107C6" w:rsidRDefault="008107C6" w:rsidP="008107C6">
      <w:pPr>
        <w:autoSpaceDE w:val="0"/>
        <w:autoSpaceDN w:val="0"/>
        <w:adjustRightInd w:val="0"/>
        <w:ind w:firstLineChars="200" w:firstLine="422"/>
        <w:jc w:val="left"/>
        <w:rPr>
          <w:rFonts w:ascii="宋体" w:eastAsia="宋体" w:hAnsi="宋体" w:cs="FangSong"/>
          <w:kern w:val="0"/>
          <w:szCs w:val="21"/>
        </w:rPr>
      </w:pPr>
      <w:r w:rsidRPr="008107C6">
        <w:rPr>
          <w:rFonts w:ascii="宋体" w:eastAsia="宋体" w:hAnsi="宋体" w:cs="FangSong"/>
          <w:b/>
          <w:kern w:val="0"/>
          <w:szCs w:val="21"/>
        </w:rPr>
        <w:t>第三条</w:t>
      </w:r>
      <w:r w:rsidRPr="008107C6">
        <w:rPr>
          <w:rFonts w:ascii="宋体" w:eastAsia="宋体" w:hAnsi="宋体" w:cs="FangSong" w:hint="eastAsia"/>
          <w:kern w:val="0"/>
          <w:szCs w:val="21"/>
        </w:rPr>
        <w:t xml:space="preserve"> </w:t>
      </w:r>
      <w:r w:rsidRPr="008107C6">
        <w:rPr>
          <w:rFonts w:ascii="宋体" w:eastAsia="宋体" w:hAnsi="宋体" w:cs="FangSong"/>
          <w:kern w:val="0"/>
          <w:szCs w:val="21"/>
        </w:rPr>
        <w:t>硕士研究生资助标准为每生每年6000元。学校将根据经济发展水平和物价变动情况，适时调整资助标准。</w:t>
      </w:r>
    </w:p>
    <w:p w14:paraId="3E54A4CB" w14:textId="77777777" w:rsidR="008107C6" w:rsidRPr="008107C6" w:rsidRDefault="008107C6" w:rsidP="008107C6">
      <w:pPr>
        <w:autoSpaceDE w:val="0"/>
        <w:autoSpaceDN w:val="0"/>
        <w:adjustRightInd w:val="0"/>
        <w:ind w:firstLineChars="200" w:firstLine="422"/>
        <w:jc w:val="left"/>
        <w:rPr>
          <w:rFonts w:ascii="宋体" w:eastAsia="宋体" w:hAnsi="宋体" w:cs="FangSong"/>
          <w:kern w:val="0"/>
          <w:szCs w:val="21"/>
        </w:rPr>
      </w:pPr>
      <w:r w:rsidRPr="008107C6">
        <w:rPr>
          <w:rFonts w:ascii="宋体" w:eastAsia="宋体" w:hAnsi="宋体" w:cs="FangSong"/>
          <w:b/>
          <w:kern w:val="0"/>
          <w:szCs w:val="21"/>
        </w:rPr>
        <w:t>第四条</w:t>
      </w:r>
      <w:r w:rsidRPr="008107C6">
        <w:rPr>
          <w:rFonts w:ascii="宋体" w:eastAsia="宋体" w:hAnsi="宋体" w:cs="FangSong" w:hint="eastAsia"/>
          <w:kern w:val="0"/>
          <w:szCs w:val="21"/>
        </w:rPr>
        <w:t xml:space="preserve"> </w:t>
      </w:r>
      <w:r w:rsidRPr="008107C6">
        <w:rPr>
          <w:rFonts w:ascii="宋体" w:eastAsia="宋体" w:hAnsi="宋体" w:cs="FangSong"/>
          <w:kern w:val="0"/>
          <w:szCs w:val="21"/>
        </w:rPr>
        <w:t>研究生国家助学金资助名单经研究生工作部审核后，由学校财务处按月将研究生国家助学金以银行转账的方式发放给符合条件的研究生。</w:t>
      </w:r>
    </w:p>
    <w:p w14:paraId="5042E400" w14:textId="77777777" w:rsidR="008107C6" w:rsidRPr="008107C6" w:rsidRDefault="008107C6" w:rsidP="008107C6">
      <w:pPr>
        <w:autoSpaceDE w:val="0"/>
        <w:autoSpaceDN w:val="0"/>
        <w:adjustRightInd w:val="0"/>
        <w:ind w:firstLineChars="200" w:firstLine="422"/>
        <w:jc w:val="left"/>
        <w:rPr>
          <w:rFonts w:ascii="宋体" w:eastAsia="宋体" w:hAnsi="宋体" w:cs="Arial Unicode MS"/>
          <w:kern w:val="0"/>
          <w:szCs w:val="21"/>
        </w:rPr>
      </w:pPr>
      <w:r w:rsidRPr="008107C6">
        <w:rPr>
          <w:rFonts w:ascii="宋体" w:eastAsia="宋体" w:hAnsi="宋体" w:cs="FangSong"/>
          <w:b/>
          <w:kern w:val="0"/>
          <w:szCs w:val="21"/>
        </w:rPr>
        <w:t>第五条</w:t>
      </w:r>
      <w:r w:rsidRPr="008107C6">
        <w:rPr>
          <w:rFonts w:ascii="宋体" w:eastAsia="宋体" w:hAnsi="宋体" w:cs="FangSong" w:hint="eastAsia"/>
          <w:kern w:val="0"/>
          <w:szCs w:val="21"/>
        </w:rPr>
        <w:t xml:space="preserve"> </w:t>
      </w:r>
      <w:r w:rsidRPr="008107C6">
        <w:rPr>
          <w:rFonts w:ascii="宋体" w:eastAsia="宋体" w:hAnsi="宋体" w:cs="FangSong"/>
          <w:kern w:val="0"/>
          <w:szCs w:val="21"/>
        </w:rPr>
        <w:t>研究生在学制期限内，由于出国、疾病等原因办理保留学籍或休学等手续的，暂停发放研究生国家助学金，待恢复学籍后再行发放。超过规定学制年限的延期毕业生不再享受研究生国家助学金。</w:t>
      </w:r>
    </w:p>
    <w:p w14:paraId="3131AF30" w14:textId="77777777" w:rsidR="008107C6" w:rsidRPr="008107C6" w:rsidRDefault="008107C6" w:rsidP="008107C6">
      <w:pPr>
        <w:autoSpaceDE w:val="0"/>
        <w:autoSpaceDN w:val="0"/>
        <w:adjustRightInd w:val="0"/>
        <w:ind w:firstLineChars="200" w:firstLine="422"/>
        <w:jc w:val="left"/>
        <w:rPr>
          <w:rFonts w:ascii="宋体" w:eastAsia="宋体" w:hAnsi="宋体" w:cs="FangSong"/>
          <w:kern w:val="0"/>
          <w:szCs w:val="21"/>
        </w:rPr>
      </w:pPr>
      <w:r w:rsidRPr="008107C6">
        <w:rPr>
          <w:rFonts w:ascii="宋体" w:eastAsia="宋体" w:hAnsi="宋体" w:cs="FangSong"/>
          <w:b/>
          <w:kern w:val="0"/>
          <w:szCs w:val="21"/>
        </w:rPr>
        <w:t>第六条</w:t>
      </w:r>
      <w:r w:rsidRPr="008107C6">
        <w:rPr>
          <w:rFonts w:ascii="宋体" w:eastAsia="宋体" w:hAnsi="宋体" w:cs="FangSong" w:hint="eastAsia"/>
          <w:kern w:val="0"/>
          <w:szCs w:val="21"/>
        </w:rPr>
        <w:t xml:space="preserve"> </w:t>
      </w:r>
      <w:r w:rsidRPr="008107C6">
        <w:rPr>
          <w:rFonts w:ascii="宋体" w:eastAsia="宋体" w:hAnsi="宋体" w:cs="FangSong"/>
          <w:kern w:val="0"/>
          <w:szCs w:val="21"/>
        </w:rPr>
        <w:t>由研究生工作部根据符合条件学生人数，编制国家助学金预算，经学校同意，报上海市财政局、上海市教育委员会审批。</w:t>
      </w:r>
    </w:p>
    <w:p w14:paraId="5A1AA073" w14:textId="77777777" w:rsidR="008107C6" w:rsidRPr="008107C6" w:rsidRDefault="008107C6" w:rsidP="008107C6">
      <w:pPr>
        <w:autoSpaceDE w:val="0"/>
        <w:autoSpaceDN w:val="0"/>
        <w:adjustRightInd w:val="0"/>
        <w:ind w:firstLineChars="200" w:firstLine="422"/>
        <w:jc w:val="left"/>
        <w:rPr>
          <w:rFonts w:ascii="宋体" w:eastAsia="宋体" w:hAnsi="宋体" w:cs="FangSong"/>
          <w:kern w:val="0"/>
          <w:szCs w:val="21"/>
        </w:rPr>
      </w:pPr>
      <w:r w:rsidRPr="008107C6">
        <w:rPr>
          <w:rFonts w:ascii="宋体" w:eastAsia="宋体" w:hAnsi="宋体" w:cs="FangSong"/>
          <w:b/>
          <w:kern w:val="0"/>
          <w:szCs w:val="21"/>
        </w:rPr>
        <w:t>第七条</w:t>
      </w:r>
      <w:r w:rsidRPr="008107C6">
        <w:rPr>
          <w:rFonts w:ascii="宋体" w:eastAsia="宋体" w:hAnsi="宋体" w:cs="FangSong" w:hint="eastAsia"/>
          <w:kern w:val="0"/>
          <w:szCs w:val="21"/>
        </w:rPr>
        <w:t xml:space="preserve"> </w:t>
      </w:r>
      <w:r w:rsidRPr="008107C6">
        <w:rPr>
          <w:rFonts w:ascii="宋体" w:eastAsia="宋体" w:hAnsi="宋体" w:cs="FangSong"/>
          <w:kern w:val="0"/>
          <w:szCs w:val="21"/>
        </w:rPr>
        <w:t>学校严格执行国家相关法规和文件规定，对研究生国家助学金实行分账核算，专款专用，并自觉接受财政、审计、纪检监察等部门的检查和监督。各研究生培养学院须严格执行国家、上海市相关文件法规和本细则的相关规定。</w:t>
      </w:r>
    </w:p>
    <w:p w14:paraId="4A8A37B7" w14:textId="77777777" w:rsidR="008107C6" w:rsidRPr="008107C6" w:rsidRDefault="008107C6" w:rsidP="008107C6">
      <w:pPr>
        <w:autoSpaceDE w:val="0"/>
        <w:autoSpaceDN w:val="0"/>
        <w:adjustRightInd w:val="0"/>
        <w:ind w:firstLineChars="200" w:firstLine="422"/>
        <w:jc w:val="left"/>
        <w:rPr>
          <w:rFonts w:ascii="宋体" w:eastAsia="宋体" w:hAnsi="宋体" w:cs="FangSong"/>
          <w:kern w:val="0"/>
          <w:szCs w:val="21"/>
        </w:rPr>
      </w:pPr>
      <w:r w:rsidRPr="008107C6">
        <w:rPr>
          <w:rFonts w:ascii="宋体" w:eastAsia="宋体" w:hAnsi="宋体" w:cs="FangSong"/>
          <w:b/>
          <w:kern w:val="0"/>
          <w:szCs w:val="21"/>
        </w:rPr>
        <w:t>第八条</w:t>
      </w:r>
      <w:r w:rsidRPr="008107C6">
        <w:rPr>
          <w:rFonts w:ascii="宋体" w:eastAsia="宋体" w:hAnsi="宋体" w:cs="FangSong" w:hint="eastAsia"/>
          <w:kern w:val="0"/>
          <w:szCs w:val="21"/>
        </w:rPr>
        <w:t xml:space="preserve"> </w:t>
      </w:r>
      <w:r w:rsidRPr="008107C6">
        <w:rPr>
          <w:rFonts w:ascii="宋体" w:eastAsia="宋体" w:hAnsi="宋体" w:cs="FangSong"/>
          <w:kern w:val="0"/>
          <w:szCs w:val="21"/>
        </w:rPr>
        <w:t>本办法由研究生工作部、研究生处负责解释，自印发之日起实施，原《上海工程技术大学研究生奖助学金实施办法》（沪工程</w:t>
      </w:r>
      <w:proofErr w:type="gramStart"/>
      <w:r w:rsidRPr="008107C6">
        <w:rPr>
          <w:rFonts w:ascii="宋体" w:eastAsia="宋体" w:hAnsi="宋体" w:cs="FangSong"/>
          <w:kern w:val="0"/>
          <w:szCs w:val="21"/>
        </w:rPr>
        <w:t>研</w:t>
      </w:r>
      <w:proofErr w:type="gramEnd"/>
      <w:r w:rsidRPr="008107C6">
        <w:rPr>
          <w:rFonts w:ascii="宋体" w:eastAsia="宋体" w:hAnsi="宋体" w:cs="FangSong"/>
          <w:kern w:val="0"/>
          <w:szCs w:val="21"/>
        </w:rPr>
        <w:t>〔2018〕14号）同时废止。</w:t>
      </w:r>
    </w:p>
    <w:p w14:paraId="50604C5E" w14:textId="77777777" w:rsidR="00B444D0" w:rsidRPr="008107C6" w:rsidRDefault="00B444D0">
      <w:pPr>
        <w:ind w:firstLine="420"/>
      </w:pPr>
    </w:p>
    <w:sectPr w:rsidR="00B444D0" w:rsidRPr="00810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FangSong">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C6"/>
    <w:rsid w:val="00004142"/>
    <w:rsid w:val="00004534"/>
    <w:rsid w:val="00005AFD"/>
    <w:rsid w:val="000060F5"/>
    <w:rsid w:val="000217C2"/>
    <w:rsid w:val="00021B0E"/>
    <w:rsid w:val="00022EF2"/>
    <w:rsid w:val="00034A1B"/>
    <w:rsid w:val="00047399"/>
    <w:rsid w:val="0009138F"/>
    <w:rsid w:val="000C08A5"/>
    <w:rsid w:val="000F2948"/>
    <w:rsid w:val="00130351"/>
    <w:rsid w:val="00155C55"/>
    <w:rsid w:val="00161482"/>
    <w:rsid w:val="00165F39"/>
    <w:rsid w:val="001675B6"/>
    <w:rsid w:val="00171A6E"/>
    <w:rsid w:val="00172077"/>
    <w:rsid w:val="00175F8D"/>
    <w:rsid w:val="00180A95"/>
    <w:rsid w:val="001A5805"/>
    <w:rsid w:val="001B7DEC"/>
    <w:rsid w:val="001D775E"/>
    <w:rsid w:val="001E3627"/>
    <w:rsid w:val="001E45A8"/>
    <w:rsid w:val="001E4C92"/>
    <w:rsid w:val="002035B1"/>
    <w:rsid w:val="002044CF"/>
    <w:rsid w:val="00206C01"/>
    <w:rsid w:val="0022628A"/>
    <w:rsid w:val="002272D1"/>
    <w:rsid w:val="002430DA"/>
    <w:rsid w:val="002565CA"/>
    <w:rsid w:val="00263721"/>
    <w:rsid w:val="00290575"/>
    <w:rsid w:val="002A3D84"/>
    <w:rsid w:val="002B67D8"/>
    <w:rsid w:val="002E079F"/>
    <w:rsid w:val="002F13BE"/>
    <w:rsid w:val="002F3BFF"/>
    <w:rsid w:val="0030510F"/>
    <w:rsid w:val="00315526"/>
    <w:rsid w:val="00326BC0"/>
    <w:rsid w:val="0033282B"/>
    <w:rsid w:val="00344101"/>
    <w:rsid w:val="0034420F"/>
    <w:rsid w:val="00346C0C"/>
    <w:rsid w:val="0036201E"/>
    <w:rsid w:val="003A177E"/>
    <w:rsid w:val="003B1FA3"/>
    <w:rsid w:val="003B4AF5"/>
    <w:rsid w:val="003E4A95"/>
    <w:rsid w:val="003E635B"/>
    <w:rsid w:val="003E7216"/>
    <w:rsid w:val="004348B3"/>
    <w:rsid w:val="0044476D"/>
    <w:rsid w:val="0046048F"/>
    <w:rsid w:val="00475BC5"/>
    <w:rsid w:val="0048643A"/>
    <w:rsid w:val="0049416A"/>
    <w:rsid w:val="004A701A"/>
    <w:rsid w:val="004D710C"/>
    <w:rsid w:val="005025E9"/>
    <w:rsid w:val="00502C5C"/>
    <w:rsid w:val="00514692"/>
    <w:rsid w:val="005372E2"/>
    <w:rsid w:val="00542080"/>
    <w:rsid w:val="005466C4"/>
    <w:rsid w:val="00574C90"/>
    <w:rsid w:val="00574F56"/>
    <w:rsid w:val="0058029D"/>
    <w:rsid w:val="00581322"/>
    <w:rsid w:val="0059050D"/>
    <w:rsid w:val="00592ED3"/>
    <w:rsid w:val="005A1AB2"/>
    <w:rsid w:val="005E0DF2"/>
    <w:rsid w:val="005E6E08"/>
    <w:rsid w:val="00616089"/>
    <w:rsid w:val="00633346"/>
    <w:rsid w:val="0064227E"/>
    <w:rsid w:val="0065480C"/>
    <w:rsid w:val="00665B4E"/>
    <w:rsid w:val="0067658F"/>
    <w:rsid w:val="006D4266"/>
    <w:rsid w:val="006F2DED"/>
    <w:rsid w:val="006F4647"/>
    <w:rsid w:val="007067B6"/>
    <w:rsid w:val="00730E9A"/>
    <w:rsid w:val="0073385E"/>
    <w:rsid w:val="00743D98"/>
    <w:rsid w:val="00755E83"/>
    <w:rsid w:val="007617B3"/>
    <w:rsid w:val="007A2DAB"/>
    <w:rsid w:val="007B31D6"/>
    <w:rsid w:val="007E1CCB"/>
    <w:rsid w:val="007E6801"/>
    <w:rsid w:val="00810602"/>
    <w:rsid w:val="008107C6"/>
    <w:rsid w:val="008129D3"/>
    <w:rsid w:val="00815819"/>
    <w:rsid w:val="00821D86"/>
    <w:rsid w:val="008226C8"/>
    <w:rsid w:val="00823919"/>
    <w:rsid w:val="008258D5"/>
    <w:rsid w:val="008442CD"/>
    <w:rsid w:val="008462ED"/>
    <w:rsid w:val="00854EBA"/>
    <w:rsid w:val="00872904"/>
    <w:rsid w:val="008833B4"/>
    <w:rsid w:val="008B0E42"/>
    <w:rsid w:val="008C5819"/>
    <w:rsid w:val="008D3844"/>
    <w:rsid w:val="008E35AE"/>
    <w:rsid w:val="008E615D"/>
    <w:rsid w:val="00902AF5"/>
    <w:rsid w:val="00906F90"/>
    <w:rsid w:val="00931969"/>
    <w:rsid w:val="00941467"/>
    <w:rsid w:val="00946E25"/>
    <w:rsid w:val="00953A72"/>
    <w:rsid w:val="00957550"/>
    <w:rsid w:val="00972C63"/>
    <w:rsid w:val="009945E6"/>
    <w:rsid w:val="00994E94"/>
    <w:rsid w:val="009A3068"/>
    <w:rsid w:val="009A7DE5"/>
    <w:rsid w:val="009C4235"/>
    <w:rsid w:val="009F18F6"/>
    <w:rsid w:val="00A07020"/>
    <w:rsid w:val="00A5441D"/>
    <w:rsid w:val="00A874AF"/>
    <w:rsid w:val="00AA10FA"/>
    <w:rsid w:val="00AA251D"/>
    <w:rsid w:val="00AA49BA"/>
    <w:rsid w:val="00AB5C59"/>
    <w:rsid w:val="00AB7DBD"/>
    <w:rsid w:val="00AC5D85"/>
    <w:rsid w:val="00AD5157"/>
    <w:rsid w:val="00AE3C31"/>
    <w:rsid w:val="00B046B6"/>
    <w:rsid w:val="00B40FB9"/>
    <w:rsid w:val="00B444D0"/>
    <w:rsid w:val="00B5027C"/>
    <w:rsid w:val="00BB25C2"/>
    <w:rsid w:val="00BE51E4"/>
    <w:rsid w:val="00C10497"/>
    <w:rsid w:val="00C12A48"/>
    <w:rsid w:val="00C15BDD"/>
    <w:rsid w:val="00C709CF"/>
    <w:rsid w:val="00C81995"/>
    <w:rsid w:val="00C97C81"/>
    <w:rsid w:val="00CA50A7"/>
    <w:rsid w:val="00CA5D3D"/>
    <w:rsid w:val="00CF5420"/>
    <w:rsid w:val="00CF5924"/>
    <w:rsid w:val="00D06065"/>
    <w:rsid w:val="00D06189"/>
    <w:rsid w:val="00D41C13"/>
    <w:rsid w:val="00D877FE"/>
    <w:rsid w:val="00D912BF"/>
    <w:rsid w:val="00DA0382"/>
    <w:rsid w:val="00DA03F8"/>
    <w:rsid w:val="00DC2ADC"/>
    <w:rsid w:val="00DD43C6"/>
    <w:rsid w:val="00DF02CE"/>
    <w:rsid w:val="00E4213A"/>
    <w:rsid w:val="00E8747D"/>
    <w:rsid w:val="00E924A5"/>
    <w:rsid w:val="00E96964"/>
    <w:rsid w:val="00EE0C48"/>
    <w:rsid w:val="00EE5DF9"/>
    <w:rsid w:val="00EF2898"/>
    <w:rsid w:val="00F42431"/>
    <w:rsid w:val="00F66BCB"/>
    <w:rsid w:val="00F86DBE"/>
    <w:rsid w:val="00F93CEE"/>
    <w:rsid w:val="00F94190"/>
    <w:rsid w:val="00FD0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C15D"/>
  <w15:chartTrackingRefBased/>
  <w15:docId w15:val="{72D50AD1-05AB-4DC9-A242-E5D8380E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2020-07-16T07:56:00Z</dcterms:created>
  <dcterms:modified xsi:type="dcterms:W3CDTF">2020-07-16T07:57:00Z</dcterms:modified>
</cp:coreProperties>
</file>